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21D" w:rsidRPr="00F43F16" w:rsidRDefault="00F43F16" w:rsidP="00F43F16">
      <w:pPr>
        <w:spacing w:line="360" w:lineRule="auto"/>
        <w:jc w:val="both"/>
        <w:rPr>
          <w:rFonts w:asciiTheme="majorBidi" w:hAnsiTheme="majorBidi" w:cstheme="majorBidi"/>
          <w:sz w:val="28"/>
          <w:szCs w:val="28"/>
        </w:rPr>
      </w:pPr>
      <w:r w:rsidRPr="00F43F16">
        <w:rPr>
          <w:rFonts w:asciiTheme="majorBidi" w:hAnsiTheme="majorBidi" w:cstheme="majorBidi"/>
          <w:b/>
          <w:bCs/>
          <w:sz w:val="28"/>
          <w:szCs w:val="28"/>
          <w:u w:val="single"/>
        </w:rPr>
        <w:t>I. Introduction</w:t>
      </w:r>
      <w:r w:rsidR="00E23C1D" w:rsidRPr="00F43F16">
        <w:rPr>
          <w:rFonts w:asciiTheme="majorBidi" w:hAnsiTheme="majorBidi" w:cstheme="majorBidi"/>
          <w:sz w:val="28"/>
          <w:szCs w:val="28"/>
        </w:rPr>
        <w:t xml:space="preserve"> :</w:t>
      </w:r>
    </w:p>
    <w:p w:rsidR="000C179A" w:rsidRPr="00BB41CE" w:rsidRDefault="007B08A6" w:rsidP="002B00B2">
      <w:pPr>
        <w:spacing w:line="360" w:lineRule="auto"/>
        <w:ind w:firstLine="708"/>
        <w:jc w:val="both"/>
        <w:rPr>
          <w:rFonts w:asciiTheme="majorBidi" w:hAnsiTheme="majorBidi" w:cstheme="majorBidi"/>
          <w:sz w:val="24"/>
          <w:szCs w:val="24"/>
        </w:rPr>
      </w:pPr>
      <w:r w:rsidRPr="00BB41CE">
        <w:rPr>
          <w:rFonts w:asciiTheme="majorBidi" w:hAnsiTheme="majorBidi" w:cstheme="majorBidi"/>
          <w:sz w:val="24"/>
          <w:szCs w:val="24"/>
        </w:rPr>
        <w:t xml:space="preserve">Dans </w:t>
      </w:r>
      <w:r w:rsidR="00A57B66" w:rsidRPr="00BB41CE">
        <w:rPr>
          <w:rFonts w:asciiTheme="majorBidi" w:hAnsiTheme="majorBidi" w:cstheme="majorBidi"/>
          <w:sz w:val="24"/>
          <w:szCs w:val="24"/>
        </w:rPr>
        <w:t>c</w:t>
      </w:r>
      <w:r w:rsidRPr="00BB41CE">
        <w:rPr>
          <w:rFonts w:asciiTheme="majorBidi" w:hAnsiTheme="majorBidi" w:cstheme="majorBidi"/>
          <w:sz w:val="24"/>
          <w:szCs w:val="24"/>
        </w:rPr>
        <w:t xml:space="preserve">e chapitre </w:t>
      </w:r>
      <w:r w:rsidR="0074244E">
        <w:rPr>
          <w:rFonts w:asciiTheme="majorBidi" w:hAnsiTheme="majorBidi" w:cstheme="majorBidi"/>
          <w:sz w:val="24"/>
          <w:szCs w:val="24"/>
        </w:rPr>
        <w:t>nous allons présenter la discipline de l’informatique décisionnelle, les concepts de bases ainsi que les outils utilisés par cette dernière. A travers ce chapitre nous allons conna</w:t>
      </w:r>
      <w:r w:rsidR="002B00B2">
        <w:rPr>
          <w:rFonts w:asciiTheme="majorBidi" w:hAnsiTheme="majorBidi" w:cstheme="majorBidi"/>
          <w:sz w:val="24"/>
          <w:szCs w:val="24"/>
        </w:rPr>
        <w:t>î</w:t>
      </w:r>
      <w:r w:rsidR="0074244E">
        <w:rPr>
          <w:rFonts w:asciiTheme="majorBidi" w:hAnsiTheme="majorBidi" w:cstheme="majorBidi"/>
          <w:sz w:val="24"/>
          <w:szCs w:val="24"/>
        </w:rPr>
        <w:t xml:space="preserve">tre également </w:t>
      </w:r>
      <w:r w:rsidR="002B00B2">
        <w:rPr>
          <w:rFonts w:asciiTheme="majorBidi" w:hAnsiTheme="majorBidi" w:cstheme="majorBidi"/>
          <w:sz w:val="24"/>
          <w:szCs w:val="24"/>
        </w:rPr>
        <w:t xml:space="preserve">les domaines d’application de cette discipline ainsi que la démarche et les étapes utilisées pour la réalisation d’un système décisionnel.   </w:t>
      </w:r>
      <w:r w:rsidR="0074244E">
        <w:rPr>
          <w:rFonts w:asciiTheme="majorBidi" w:hAnsiTheme="majorBidi" w:cstheme="majorBidi"/>
          <w:sz w:val="24"/>
          <w:szCs w:val="24"/>
        </w:rPr>
        <w:t xml:space="preserve"> </w:t>
      </w:r>
    </w:p>
    <w:p w:rsidR="000C179A" w:rsidRPr="000C179A" w:rsidRDefault="000C179A" w:rsidP="000C179A">
      <w:pPr>
        <w:spacing w:line="360" w:lineRule="auto"/>
        <w:jc w:val="both"/>
        <w:rPr>
          <w:rFonts w:asciiTheme="majorBidi" w:hAnsiTheme="majorBidi" w:cstheme="majorBidi"/>
          <w:b/>
          <w:bCs/>
          <w:sz w:val="28"/>
          <w:szCs w:val="28"/>
          <w:u w:val="single"/>
        </w:rPr>
      </w:pPr>
      <w:r>
        <w:rPr>
          <w:rFonts w:asciiTheme="majorBidi" w:hAnsiTheme="majorBidi" w:cstheme="majorBidi"/>
          <w:b/>
          <w:bCs/>
          <w:sz w:val="28"/>
          <w:szCs w:val="28"/>
          <w:u w:val="single"/>
        </w:rPr>
        <w:t xml:space="preserve">II. Introduction à </w:t>
      </w:r>
      <w:r w:rsidRPr="000C179A">
        <w:rPr>
          <w:rFonts w:asciiTheme="majorBidi" w:hAnsiTheme="majorBidi" w:cstheme="majorBidi"/>
          <w:b/>
          <w:bCs/>
          <w:sz w:val="28"/>
          <w:szCs w:val="28"/>
          <w:u w:val="single"/>
        </w:rPr>
        <w:t>l'informatique décisionnelle</w:t>
      </w:r>
    </w:p>
    <w:p w:rsidR="000C179A" w:rsidRPr="000C179A" w:rsidRDefault="000C179A" w:rsidP="00710398">
      <w:pPr>
        <w:pStyle w:val="niv1"/>
        <w:spacing w:after="240" w:afterAutospacing="0" w:line="360" w:lineRule="auto"/>
        <w:ind w:firstLine="708"/>
        <w:jc w:val="both"/>
        <w:rPr>
          <w:rFonts w:asciiTheme="majorBidi" w:eastAsiaTheme="minorHAnsi" w:hAnsiTheme="majorBidi" w:cstheme="majorBidi"/>
          <w:lang w:val="fr-FR"/>
        </w:rPr>
      </w:pPr>
      <w:r w:rsidRPr="000C179A">
        <w:rPr>
          <w:rFonts w:asciiTheme="majorBidi" w:eastAsiaTheme="minorHAnsi" w:hAnsiTheme="majorBidi" w:cstheme="majorBidi"/>
          <w:lang w:val="fr-FR"/>
        </w:rPr>
        <w:t>On qualifie d'informatique décisionnelle (en anglais « Business intelligence », parfois appelé tout simplement « le décisionnel ») l'exploitation des données de l'entreprise dans le but de faciliter la prise de décision par les décideurs, c'est-à-dire la compréhension du fonctionnement actuel et l'anticipation des actions pour un pilotage éclairé de l'entreprise.</w:t>
      </w:r>
      <w:r>
        <w:rPr>
          <w:rFonts w:asciiTheme="majorBidi" w:eastAsiaTheme="minorHAnsi" w:hAnsiTheme="majorBidi" w:cstheme="majorBidi"/>
          <w:lang w:val="fr-FR"/>
        </w:rPr>
        <w:t xml:space="preserve"> [1]</w:t>
      </w:r>
    </w:p>
    <w:p w:rsidR="000C179A" w:rsidRPr="00E14B4A" w:rsidRDefault="000C179A" w:rsidP="00710398">
      <w:pPr>
        <w:pStyle w:val="niv1"/>
        <w:spacing w:line="360" w:lineRule="auto"/>
        <w:ind w:firstLine="708"/>
        <w:jc w:val="both"/>
        <w:rPr>
          <w:lang w:val="fr-FR"/>
        </w:rPr>
      </w:pPr>
      <w:r w:rsidRPr="000C179A">
        <w:rPr>
          <w:rFonts w:asciiTheme="majorBidi" w:eastAsiaTheme="minorHAnsi" w:hAnsiTheme="majorBidi" w:cstheme="majorBidi"/>
          <w:lang w:val="fr-FR"/>
        </w:rPr>
        <w:t xml:space="preserve">Les outils décisionnels sont basés sur l'exploitation d'un </w:t>
      </w:r>
      <w:hyperlink r:id="rId8" w:history="1">
        <w:r w:rsidRPr="000C179A">
          <w:rPr>
            <w:rFonts w:asciiTheme="majorBidi" w:eastAsiaTheme="minorHAnsi" w:hAnsiTheme="majorBidi" w:cstheme="majorBidi"/>
            <w:lang w:val="fr-FR"/>
          </w:rPr>
          <w:t>système d'information</w:t>
        </w:r>
      </w:hyperlink>
      <w:r w:rsidRPr="000C179A">
        <w:rPr>
          <w:rFonts w:asciiTheme="majorBidi" w:eastAsiaTheme="minorHAnsi" w:hAnsiTheme="majorBidi" w:cstheme="majorBidi"/>
          <w:lang w:val="fr-FR"/>
        </w:rPr>
        <w:t xml:space="preserve"> décisionnel alimenté grâce à l'extraction de données diverses à partir des données de production, d'informations concernant l'entreprise ou son entourage</w:t>
      </w:r>
      <w:r w:rsidR="00F3026E">
        <w:rPr>
          <w:rFonts w:asciiTheme="majorBidi" w:eastAsiaTheme="minorHAnsi" w:hAnsiTheme="majorBidi" w:cstheme="majorBidi"/>
          <w:lang w:val="fr-FR"/>
        </w:rPr>
        <w:t>.</w:t>
      </w:r>
    </w:p>
    <w:p w:rsidR="00D95B9F" w:rsidRPr="00127D93" w:rsidRDefault="00F43F16" w:rsidP="00D95B9F">
      <w:pPr>
        <w:spacing w:line="360" w:lineRule="auto"/>
        <w:jc w:val="both"/>
        <w:rPr>
          <w:rFonts w:asciiTheme="majorBidi" w:hAnsiTheme="majorBidi" w:cstheme="majorBidi"/>
          <w:b/>
          <w:bCs/>
          <w:sz w:val="24"/>
          <w:szCs w:val="24"/>
          <w:u w:val="single"/>
        </w:rPr>
      </w:pPr>
      <w:r w:rsidRPr="00127D93">
        <w:rPr>
          <w:rFonts w:asciiTheme="majorBidi" w:hAnsiTheme="majorBidi" w:cstheme="majorBidi"/>
          <w:b/>
          <w:bCs/>
          <w:sz w:val="24"/>
          <w:szCs w:val="24"/>
          <w:u w:val="single"/>
        </w:rPr>
        <w:t>II.</w:t>
      </w:r>
      <w:r w:rsidR="000C179A" w:rsidRPr="00127D93">
        <w:rPr>
          <w:rFonts w:asciiTheme="majorBidi" w:hAnsiTheme="majorBidi" w:cstheme="majorBidi"/>
          <w:b/>
          <w:bCs/>
          <w:sz w:val="24"/>
          <w:szCs w:val="24"/>
          <w:u w:val="single"/>
        </w:rPr>
        <w:t>1.</w:t>
      </w:r>
      <w:r w:rsidR="0007115F" w:rsidRPr="00127D93">
        <w:rPr>
          <w:rFonts w:asciiTheme="majorBidi" w:hAnsiTheme="majorBidi" w:cstheme="majorBidi"/>
          <w:b/>
          <w:bCs/>
          <w:sz w:val="24"/>
          <w:szCs w:val="24"/>
          <w:u w:val="single"/>
        </w:rPr>
        <w:t>Définition</w:t>
      </w:r>
      <w:r w:rsidR="00A54240" w:rsidRPr="00127D93">
        <w:rPr>
          <w:rFonts w:asciiTheme="majorBidi" w:hAnsiTheme="majorBidi" w:cstheme="majorBidi"/>
          <w:b/>
          <w:bCs/>
          <w:sz w:val="24"/>
          <w:szCs w:val="24"/>
          <w:u w:val="single"/>
        </w:rPr>
        <w:t xml:space="preserve"> du S</w:t>
      </w:r>
      <w:r w:rsidR="00B346A2" w:rsidRPr="00127D93">
        <w:rPr>
          <w:rFonts w:asciiTheme="majorBidi" w:hAnsiTheme="majorBidi" w:cstheme="majorBidi"/>
          <w:b/>
          <w:bCs/>
          <w:sz w:val="24"/>
          <w:szCs w:val="24"/>
          <w:u w:val="single"/>
        </w:rPr>
        <w:t>I</w:t>
      </w:r>
      <w:r w:rsidR="00A54240" w:rsidRPr="00127D93">
        <w:rPr>
          <w:rFonts w:asciiTheme="majorBidi" w:hAnsiTheme="majorBidi" w:cstheme="majorBidi"/>
          <w:b/>
          <w:bCs/>
          <w:sz w:val="24"/>
          <w:szCs w:val="24"/>
          <w:u w:val="single"/>
        </w:rPr>
        <w:t>AD</w:t>
      </w:r>
      <w:r w:rsidR="0007115F" w:rsidRPr="00127D93">
        <w:rPr>
          <w:rFonts w:asciiTheme="majorBidi" w:hAnsiTheme="majorBidi" w:cstheme="majorBidi"/>
          <w:b/>
          <w:bCs/>
          <w:sz w:val="24"/>
          <w:szCs w:val="24"/>
          <w:u w:val="single"/>
        </w:rPr>
        <w:t xml:space="preserve"> :</w:t>
      </w:r>
    </w:p>
    <w:p w:rsidR="00C573F6" w:rsidRDefault="00D95B9F" w:rsidP="00C573F6">
      <w:pPr>
        <w:spacing w:line="360" w:lineRule="auto"/>
        <w:ind w:firstLine="708"/>
        <w:jc w:val="both"/>
        <w:rPr>
          <w:rFonts w:asciiTheme="majorBidi" w:hAnsiTheme="majorBidi" w:cstheme="majorBidi"/>
          <w:sz w:val="24"/>
          <w:szCs w:val="24"/>
        </w:rPr>
      </w:pPr>
      <w:r w:rsidRPr="00D95B9F">
        <w:rPr>
          <w:rFonts w:asciiTheme="majorBidi" w:hAnsiTheme="majorBidi" w:cstheme="majorBidi"/>
          <w:sz w:val="24"/>
          <w:szCs w:val="24"/>
        </w:rPr>
        <w:t>Système Interactif d'Aide à la Décision (SIAD)</w:t>
      </w:r>
      <w:r>
        <w:rPr>
          <w:rFonts w:asciiTheme="majorBidi" w:hAnsiTheme="majorBidi" w:cstheme="majorBidi"/>
          <w:sz w:val="24"/>
          <w:szCs w:val="24"/>
        </w:rPr>
        <w:t>, le sy</w:t>
      </w:r>
      <w:r w:rsidRPr="00D95B9F">
        <w:rPr>
          <w:rFonts w:asciiTheme="majorBidi" w:hAnsiTheme="majorBidi" w:cstheme="majorBidi"/>
          <w:sz w:val="24"/>
          <w:szCs w:val="24"/>
        </w:rPr>
        <w:t>stème d'information, ayant pour but l'aide à la résolution de problèmes et à la prise de décision ; il est composé de base(s) de données, de modèles et d'outils spécialisés permettant de gérer, d'analyser et de comparer des données.</w:t>
      </w:r>
    </w:p>
    <w:p w:rsidR="00D95B9F" w:rsidRDefault="00D95B9F" w:rsidP="00C573F6">
      <w:pPr>
        <w:spacing w:line="360" w:lineRule="auto"/>
        <w:ind w:firstLine="708"/>
        <w:jc w:val="both"/>
        <w:rPr>
          <w:rFonts w:asciiTheme="majorBidi" w:hAnsiTheme="majorBidi" w:cstheme="majorBidi"/>
          <w:sz w:val="24"/>
          <w:szCs w:val="24"/>
        </w:rPr>
      </w:pPr>
      <w:r w:rsidRPr="00D95B9F">
        <w:rPr>
          <w:rFonts w:asciiTheme="majorBidi" w:hAnsiTheme="majorBidi" w:cstheme="majorBidi"/>
          <w:sz w:val="24"/>
          <w:szCs w:val="24"/>
        </w:rPr>
        <w:t xml:space="preserve">Les données, provenant d'autres systèmes d'information de différentes unités internes (marketing, production, vente, finances, ressources humaines, etc.) ou de bases de données externes à une organisation, constituent des </w:t>
      </w:r>
      <w:r>
        <w:rPr>
          <w:rFonts w:asciiTheme="majorBidi" w:hAnsiTheme="majorBidi" w:cstheme="majorBidi"/>
          <w:sz w:val="24"/>
          <w:szCs w:val="24"/>
        </w:rPr>
        <w:t>réservoirs</w:t>
      </w:r>
      <w:r w:rsidRPr="00D95B9F">
        <w:rPr>
          <w:rFonts w:asciiTheme="majorBidi" w:hAnsiTheme="majorBidi" w:cstheme="majorBidi"/>
          <w:sz w:val="24"/>
          <w:szCs w:val="24"/>
        </w:rPr>
        <w:t xml:space="preserve"> (</w:t>
      </w:r>
      <w:r>
        <w:rPr>
          <w:rFonts w:asciiTheme="majorBidi" w:hAnsiTheme="majorBidi" w:cstheme="majorBidi"/>
          <w:sz w:val="24"/>
          <w:szCs w:val="24"/>
        </w:rPr>
        <w:t>DATAWAREHOUSE</w:t>
      </w:r>
      <w:r w:rsidRPr="00D95B9F">
        <w:rPr>
          <w:rFonts w:asciiTheme="majorBidi" w:hAnsiTheme="majorBidi" w:cstheme="majorBidi"/>
          <w:sz w:val="24"/>
          <w:szCs w:val="24"/>
        </w:rPr>
        <w:t>) manipulés par le système. Ces systèmes s'appuient sur un ensemble d'outils : d'intelligence artificielle pour la manipulation des données, statistiques pour l'exploration, le filtrage et l'analyse, et graphiques pour la représentation des informations.</w:t>
      </w:r>
      <w:r>
        <w:rPr>
          <w:rFonts w:asciiTheme="majorBidi" w:hAnsiTheme="majorBidi" w:cstheme="majorBidi"/>
          <w:sz w:val="24"/>
          <w:szCs w:val="24"/>
        </w:rPr>
        <w:t xml:space="preserve"> [2]</w:t>
      </w:r>
    </w:p>
    <w:p w:rsidR="00C573F6" w:rsidRPr="00C573F6" w:rsidRDefault="00C573F6" w:rsidP="00C573F6">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La figue I.1 décrit les </w:t>
      </w:r>
      <w:r w:rsidRPr="00C573F6">
        <w:rPr>
          <w:rFonts w:asciiTheme="majorBidi" w:hAnsiTheme="majorBidi" w:cstheme="majorBidi"/>
          <w:sz w:val="24"/>
          <w:szCs w:val="24"/>
        </w:rPr>
        <w:t>Champs disciplinaires associés aux SIAD</w:t>
      </w:r>
    </w:p>
    <w:p w:rsidR="00C573F6" w:rsidRPr="00F43F16" w:rsidRDefault="00C573F6" w:rsidP="00C573F6">
      <w:pPr>
        <w:spacing w:line="360" w:lineRule="auto"/>
        <w:ind w:firstLine="708"/>
        <w:jc w:val="both"/>
        <w:rPr>
          <w:rFonts w:asciiTheme="majorBidi" w:hAnsiTheme="majorBidi" w:cstheme="majorBidi"/>
          <w:sz w:val="24"/>
          <w:szCs w:val="24"/>
        </w:rPr>
      </w:pPr>
    </w:p>
    <w:p w:rsidR="00C573F6" w:rsidRDefault="00C573F6" w:rsidP="00C573F6">
      <w:pPr>
        <w:spacing w:line="360" w:lineRule="auto"/>
        <w:jc w:val="both"/>
        <w:rPr>
          <w:rFonts w:asciiTheme="majorBidi" w:hAnsiTheme="majorBidi" w:cstheme="majorBidi"/>
          <w:sz w:val="24"/>
          <w:szCs w:val="24"/>
        </w:rPr>
      </w:pPr>
    </w:p>
    <w:p w:rsidR="00C573F6" w:rsidRDefault="00C573F6" w:rsidP="00C573F6">
      <w:pPr>
        <w:spacing w:line="360" w:lineRule="auto"/>
        <w:ind w:firstLine="708"/>
        <w:jc w:val="both"/>
        <w:rPr>
          <w:rFonts w:asciiTheme="majorBidi" w:hAnsiTheme="majorBidi" w:cstheme="majorBidi"/>
          <w:sz w:val="24"/>
          <w:szCs w:val="24"/>
        </w:rPr>
      </w:pPr>
    </w:p>
    <w:p w:rsidR="00C573F6" w:rsidRDefault="00C573F6" w:rsidP="00C573F6">
      <w:pPr>
        <w:spacing w:line="360" w:lineRule="auto"/>
        <w:ind w:firstLine="708"/>
        <w:jc w:val="center"/>
        <w:rPr>
          <w:rFonts w:asciiTheme="majorBidi" w:hAnsiTheme="majorBidi" w:cstheme="majorBidi"/>
          <w:sz w:val="24"/>
          <w:szCs w:val="24"/>
        </w:rPr>
      </w:pPr>
      <w:r w:rsidRPr="007B08A6">
        <w:rPr>
          <w:rFonts w:asciiTheme="majorBidi" w:hAnsiTheme="majorBidi" w:cstheme="majorBidi"/>
          <w:b/>
          <w:bCs/>
          <w:noProof/>
          <w:sz w:val="32"/>
          <w:szCs w:val="32"/>
          <w:lang w:val="en-US"/>
        </w:rPr>
        <w:lastRenderedPageBreak/>
        <w:drawing>
          <wp:inline distT="0" distB="0" distL="0" distR="0">
            <wp:extent cx="5429250" cy="27813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0" cy="2781300"/>
                    </a:xfrm>
                    <a:prstGeom prst="rect">
                      <a:avLst/>
                    </a:prstGeom>
                    <a:noFill/>
                    <a:ln>
                      <a:noFill/>
                    </a:ln>
                  </pic:spPr>
                </pic:pic>
              </a:graphicData>
            </a:graphic>
          </wp:inline>
        </w:drawing>
      </w:r>
    </w:p>
    <w:p w:rsidR="00C573F6" w:rsidRPr="002B00B2" w:rsidRDefault="00C573F6" w:rsidP="00C573F6">
      <w:pPr>
        <w:spacing w:line="360" w:lineRule="auto"/>
        <w:jc w:val="center"/>
        <w:rPr>
          <w:rFonts w:asciiTheme="majorBidi" w:hAnsiTheme="majorBidi" w:cstheme="majorBidi"/>
          <w:b/>
          <w:bCs/>
          <w:i/>
          <w:iCs/>
          <w:sz w:val="24"/>
          <w:szCs w:val="24"/>
        </w:rPr>
      </w:pPr>
      <w:r w:rsidRPr="002B00B2">
        <w:rPr>
          <w:rFonts w:asciiTheme="majorBidi" w:hAnsiTheme="majorBidi" w:cstheme="majorBidi"/>
          <w:b/>
          <w:bCs/>
          <w:i/>
          <w:iCs/>
          <w:sz w:val="24"/>
          <w:szCs w:val="24"/>
        </w:rPr>
        <w:t xml:space="preserve">Figue I.1 : Champs disciplinaires associés aux </w:t>
      </w:r>
      <w:r w:rsidR="00F67809" w:rsidRPr="002B00B2">
        <w:rPr>
          <w:rFonts w:asciiTheme="majorBidi" w:hAnsiTheme="majorBidi" w:cstheme="majorBidi"/>
          <w:b/>
          <w:bCs/>
          <w:i/>
          <w:iCs/>
          <w:sz w:val="24"/>
          <w:szCs w:val="24"/>
        </w:rPr>
        <w:t>SIAD. [3]</w:t>
      </w:r>
    </w:p>
    <w:p w:rsidR="00F43F16" w:rsidRDefault="00C573F6" w:rsidP="00710398">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Le SIAD </w:t>
      </w:r>
      <w:r w:rsidR="00BE1691" w:rsidRPr="00F43F16">
        <w:rPr>
          <w:rFonts w:asciiTheme="majorBidi" w:hAnsiTheme="majorBidi" w:cstheme="majorBidi"/>
          <w:sz w:val="24"/>
          <w:szCs w:val="24"/>
        </w:rPr>
        <w:t>est habituellement constitué de programmes, d'une ou de plusieurs bases de données, internes ou externes, et d'une base de connaissances. Il fonctionne avec un langage et un programme de modélisation qui permettent aux dirigeants d'étudier différentes hypothèses en matière de planification et d'en évaluer les conséquences.</w:t>
      </w:r>
    </w:p>
    <w:p w:rsidR="00127D93" w:rsidRDefault="00127D93" w:rsidP="00127D93">
      <w:pPr>
        <w:spacing w:line="360" w:lineRule="auto"/>
        <w:rPr>
          <w:rFonts w:asciiTheme="majorBidi" w:hAnsiTheme="majorBidi" w:cstheme="majorBidi"/>
          <w:b/>
          <w:bCs/>
          <w:sz w:val="24"/>
          <w:szCs w:val="24"/>
          <w:u w:val="single"/>
        </w:rPr>
      </w:pPr>
      <w:r w:rsidRPr="00127D93">
        <w:rPr>
          <w:rFonts w:asciiTheme="majorBidi" w:hAnsiTheme="majorBidi" w:cstheme="majorBidi"/>
          <w:b/>
          <w:bCs/>
          <w:sz w:val="24"/>
          <w:szCs w:val="24"/>
          <w:u w:val="single"/>
        </w:rPr>
        <w:t>II.</w:t>
      </w:r>
      <w:r>
        <w:rPr>
          <w:rFonts w:asciiTheme="majorBidi" w:hAnsiTheme="majorBidi" w:cstheme="majorBidi"/>
          <w:b/>
          <w:bCs/>
          <w:sz w:val="24"/>
          <w:szCs w:val="24"/>
          <w:u w:val="single"/>
        </w:rPr>
        <w:t>2.</w:t>
      </w:r>
      <w:r w:rsidRPr="00127D93">
        <w:rPr>
          <w:rFonts w:asciiTheme="majorBidi" w:hAnsiTheme="majorBidi" w:cstheme="majorBidi"/>
          <w:b/>
          <w:bCs/>
          <w:sz w:val="24"/>
          <w:szCs w:val="24"/>
          <w:u w:val="single"/>
        </w:rPr>
        <w:t xml:space="preserve"> Caractéristiques des SIAD :</w:t>
      </w:r>
    </w:p>
    <w:p w:rsidR="00127D93" w:rsidRPr="00127D93" w:rsidRDefault="002B00B2" w:rsidP="00AE28A4">
      <w:pPr>
        <w:spacing w:line="360" w:lineRule="auto"/>
        <w:ind w:firstLine="360"/>
        <w:rPr>
          <w:rFonts w:asciiTheme="majorBidi" w:hAnsiTheme="majorBidi" w:cstheme="majorBidi"/>
          <w:sz w:val="24"/>
          <w:szCs w:val="24"/>
        </w:rPr>
      </w:pPr>
      <w:bookmarkStart w:id="0" w:name="_GoBack"/>
      <w:bookmarkEnd w:id="0"/>
      <w:r>
        <w:rPr>
          <w:rFonts w:asciiTheme="majorBidi" w:hAnsiTheme="majorBidi" w:cstheme="majorBidi"/>
          <w:sz w:val="24"/>
          <w:szCs w:val="24"/>
        </w:rPr>
        <w:t>Nous pouvons citer comme c</w:t>
      </w:r>
      <w:r w:rsidR="00127D93" w:rsidRPr="00127D93">
        <w:rPr>
          <w:rFonts w:asciiTheme="majorBidi" w:hAnsiTheme="majorBidi" w:cstheme="majorBidi"/>
          <w:sz w:val="24"/>
          <w:szCs w:val="24"/>
        </w:rPr>
        <w:t xml:space="preserve">aractéristiques des SIAD </w:t>
      </w:r>
      <w:r>
        <w:rPr>
          <w:rFonts w:asciiTheme="majorBidi" w:hAnsiTheme="majorBidi" w:cstheme="majorBidi"/>
          <w:sz w:val="24"/>
          <w:szCs w:val="24"/>
        </w:rPr>
        <w:t>les points suivants</w:t>
      </w:r>
      <w:r w:rsidR="00127D93" w:rsidRPr="00127D93">
        <w:rPr>
          <w:rFonts w:asciiTheme="majorBidi" w:hAnsiTheme="majorBidi" w:cstheme="majorBidi"/>
          <w:sz w:val="24"/>
          <w:szCs w:val="24"/>
        </w:rPr>
        <w:t>:</w:t>
      </w:r>
    </w:p>
    <w:p w:rsidR="00127D93" w:rsidRPr="00127D93" w:rsidRDefault="00127D93" w:rsidP="00127D93">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Système en interaction avec un utilisateur (décideur).</w:t>
      </w:r>
    </w:p>
    <w:p w:rsidR="00127D93" w:rsidRPr="00127D93" w:rsidRDefault="00127D93" w:rsidP="00127D93">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Aide pour les décisions peu ou mal structurés en connectant ensemble des jugements humains et des informations calculées.</w:t>
      </w:r>
    </w:p>
    <w:p w:rsidR="00127D93" w:rsidRPr="00127D93" w:rsidRDefault="00127D93" w:rsidP="00127D93">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Aide à différentes catégories de décideurs ou de groupes de décideurs.</w:t>
      </w:r>
    </w:p>
    <w:p w:rsidR="00127D93" w:rsidRPr="00127D93" w:rsidRDefault="00127D93" w:rsidP="00127D93">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Supportent des processus interdépendants ou séquentiels, et adaptatifs dans le temps.</w:t>
      </w:r>
    </w:p>
    <w:p w:rsidR="00127D93" w:rsidRPr="00127D93" w:rsidRDefault="00127D93" w:rsidP="00127D93">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Le décideur a le contrôle du processus de décision et peut remettre en cause les recommandations.</w:t>
      </w:r>
    </w:p>
    <w:p w:rsidR="00F67809" w:rsidRDefault="00127D93" w:rsidP="00F67809">
      <w:pPr>
        <w:pStyle w:val="Paragraphedeliste"/>
        <w:numPr>
          <w:ilvl w:val="0"/>
          <w:numId w:val="7"/>
        </w:numPr>
        <w:spacing w:line="360" w:lineRule="auto"/>
        <w:jc w:val="both"/>
        <w:rPr>
          <w:rFonts w:asciiTheme="majorBidi" w:hAnsiTheme="majorBidi" w:cstheme="majorBidi"/>
          <w:sz w:val="24"/>
          <w:szCs w:val="24"/>
        </w:rPr>
      </w:pPr>
      <w:r w:rsidRPr="00127D93">
        <w:rPr>
          <w:rFonts w:asciiTheme="majorBidi" w:hAnsiTheme="majorBidi" w:cstheme="majorBidi"/>
          <w:sz w:val="24"/>
          <w:szCs w:val="24"/>
        </w:rPr>
        <w:t>Utilisation de modèles et de plus en plus des connaissances.</w:t>
      </w:r>
    </w:p>
    <w:p w:rsidR="00F67809" w:rsidRDefault="00F67809" w:rsidP="00F67809">
      <w:pPr>
        <w:spacing w:line="360" w:lineRule="auto"/>
        <w:ind w:left="360"/>
        <w:jc w:val="both"/>
        <w:rPr>
          <w:rFonts w:asciiTheme="majorBidi" w:hAnsiTheme="majorBidi" w:cstheme="majorBidi"/>
          <w:b/>
          <w:bCs/>
          <w:sz w:val="32"/>
          <w:szCs w:val="32"/>
          <w:u w:val="single"/>
        </w:rPr>
      </w:pPr>
    </w:p>
    <w:p w:rsidR="00F67809" w:rsidRDefault="00F67809" w:rsidP="00F67809">
      <w:pPr>
        <w:spacing w:line="360" w:lineRule="auto"/>
        <w:ind w:left="360"/>
        <w:jc w:val="both"/>
        <w:rPr>
          <w:rFonts w:asciiTheme="majorBidi" w:hAnsiTheme="majorBidi" w:cstheme="majorBidi"/>
          <w:b/>
          <w:bCs/>
          <w:sz w:val="32"/>
          <w:szCs w:val="32"/>
          <w:u w:val="single"/>
        </w:rPr>
      </w:pPr>
    </w:p>
    <w:p w:rsidR="00F67809" w:rsidRDefault="00F67809" w:rsidP="00F67809">
      <w:pPr>
        <w:spacing w:line="360" w:lineRule="auto"/>
        <w:ind w:left="360"/>
        <w:jc w:val="both"/>
        <w:rPr>
          <w:rFonts w:asciiTheme="majorBidi" w:hAnsiTheme="majorBidi" w:cstheme="majorBidi"/>
          <w:b/>
          <w:bCs/>
          <w:sz w:val="32"/>
          <w:szCs w:val="32"/>
          <w:u w:val="single"/>
        </w:rPr>
      </w:pPr>
    </w:p>
    <w:p w:rsidR="00F67809" w:rsidRDefault="00F67809" w:rsidP="00F709C1">
      <w:pPr>
        <w:spacing w:line="360" w:lineRule="auto"/>
        <w:rPr>
          <w:rFonts w:asciiTheme="majorBidi" w:hAnsiTheme="majorBidi" w:cstheme="majorBidi"/>
          <w:b/>
          <w:bCs/>
          <w:sz w:val="24"/>
          <w:szCs w:val="24"/>
          <w:u w:val="single"/>
        </w:rPr>
      </w:pPr>
      <w:r w:rsidRPr="00F67809">
        <w:rPr>
          <w:rFonts w:asciiTheme="majorBidi" w:hAnsiTheme="majorBidi" w:cstheme="majorBidi"/>
          <w:b/>
          <w:bCs/>
          <w:sz w:val="24"/>
          <w:szCs w:val="24"/>
          <w:u w:val="single"/>
        </w:rPr>
        <w:lastRenderedPageBreak/>
        <w:t>II.3 P</w:t>
      </w:r>
      <w:r>
        <w:rPr>
          <w:rFonts w:asciiTheme="majorBidi" w:hAnsiTheme="majorBidi" w:cstheme="majorBidi"/>
          <w:b/>
          <w:bCs/>
          <w:sz w:val="24"/>
          <w:szCs w:val="24"/>
          <w:u w:val="single"/>
        </w:rPr>
        <w:t xml:space="preserve">rocessus de prise </w:t>
      </w:r>
      <w:r w:rsidR="00F709C1">
        <w:rPr>
          <w:rFonts w:asciiTheme="majorBidi" w:hAnsiTheme="majorBidi" w:cstheme="majorBidi"/>
          <w:b/>
          <w:bCs/>
          <w:sz w:val="24"/>
          <w:szCs w:val="24"/>
          <w:u w:val="single"/>
        </w:rPr>
        <w:t xml:space="preserve">de décision </w:t>
      </w:r>
      <w:r w:rsidRPr="00F67809">
        <w:rPr>
          <w:rFonts w:asciiTheme="majorBidi" w:hAnsiTheme="majorBidi" w:cstheme="majorBidi"/>
          <w:b/>
          <w:bCs/>
          <w:sz w:val="24"/>
          <w:szCs w:val="24"/>
          <w:u w:val="single"/>
        </w:rPr>
        <w:t>:</w:t>
      </w:r>
    </w:p>
    <w:p w:rsidR="00F709C1" w:rsidRDefault="00F709C1" w:rsidP="00710398">
      <w:pPr>
        <w:spacing w:line="360" w:lineRule="auto"/>
        <w:ind w:firstLine="708"/>
        <w:rPr>
          <w:rFonts w:asciiTheme="majorBidi" w:hAnsiTheme="majorBidi" w:cstheme="majorBidi"/>
          <w:sz w:val="24"/>
          <w:szCs w:val="24"/>
        </w:rPr>
      </w:pPr>
      <w:r>
        <w:rPr>
          <w:rFonts w:asciiTheme="majorBidi" w:hAnsiTheme="majorBidi" w:cstheme="majorBidi"/>
          <w:sz w:val="24"/>
          <w:szCs w:val="24"/>
        </w:rPr>
        <w:t>Le modèle classique issu des travaux de HEBERT SIMON, économiste et lauréat d'un prix de Nobel (Model IMC) apport</w:t>
      </w:r>
      <w:r w:rsidR="002B00B2">
        <w:rPr>
          <w:rFonts w:asciiTheme="majorBidi" w:hAnsiTheme="majorBidi" w:cstheme="majorBidi"/>
          <w:sz w:val="24"/>
          <w:szCs w:val="24"/>
        </w:rPr>
        <w:t>e</w:t>
      </w:r>
      <w:r>
        <w:rPr>
          <w:rFonts w:asciiTheme="majorBidi" w:hAnsiTheme="majorBidi" w:cstheme="majorBidi"/>
          <w:sz w:val="24"/>
          <w:szCs w:val="24"/>
        </w:rPr>
        <w:t xml:space="preserve"> une représentation permettant de bien caractériser les phases de résolution d'un problème. (Figue I.2)</w:t>
      </w:r>
    </w:p>
    <w:p w:rsidR="00F709C1" w:rsidRPr="00F709C1" w:rsidRDefault="00F709C1" w:rsidP="00F709C1">
      <w:pPr>
        <w:spacing w:line="360" w:lineRule="auto"/>
        <w:jc w:val="center"/>
        <w:rPr>
          <w:rFonts w:asciiTheme="majorBidi" w:hAnsiTheme="majorBidi" w:cstheme="majorBidi"/>
          <w:sz w:val="24"/>
          <w:szCs w:val="24"/>
        </w:rPr>
      </w:pPr>
      <w:r>
        <w:rPr>
          <w:rFonts w:asciiTheme="majorBidi" w:hAnsiTheme="majorBidi" w:cstheme="majorBidi"/>
          <w:noProof/>
          <w:sz w:val="24"/>
          <w:szCs w:val="24"/>
          <w:lang w:val="en-US"/>
        </w:rPr>
        <w:drawing>
          <wp:inline distT="0" distB="0" distL="0" distR="0">
            <wp:extent cx="5610225" cy="40481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BEBA8EAE-BF5A-486C-A8C5-ECC9F3942E4B}">
                          <a14:imgProps xmlns:a14="http://schemas.microsoft.com/office/drawing/2010/main">
                            <a14:imgLayer r:embed="rId11">
                              <a14:imgEffect>
                                <a14:saturation sat="300000"/>
                              </a14:imgEffect>
                            </a14:imgLayer>
                          </a14:imgProps>
                        </a:ext>
                        <a:ext uri="{28A0092B-C50C-407E-A947-70E740481C1C}">
                          <a14:useLocalDpi xmlns:a14="http://schemas.microsoft.com/office/drawing/2010/main" val="0"/>
                        </a:ext>
                      </a:extLst>
                    </a:blip>
                    <a:srcRect/>
                    <a:stretch>
                      <a:fillRect/>
                    </a:stretch>
                  </pic:blipFill>
                  <pic:spPr bwMode="auto">
                    <a:xfrm>
                      <a:off x="0" y="0"/>
                      <a:ext cx="5610225" cy="4048125"/>
                    </a:xfrm>
                    <a:prstGeom prst="rect">
                      <a:avLst/>
                    </a:prstGeom>
                    <a:noFill/>
                    <a:ln>
                      <a:noFill/>
                    </a:ln>
                  </pic:spPr>
                </pic:pic>
              </a:graphicData>
            </a:graphic>
          </wp:inline>
        </w:drawing>
      </w:r>
    </w:p>
    <w:p w:rsidR="00F67809" w:rsidRPr="002B00B2" w:rsidRDefault="00F709C1" w:rsidP="00F709C1">
      <w:pPr>
        <w:spacing w:line="360" w:lineRule="auto"/>
        <w:jc w:val="center"/>
        <w:rPr>
          <w:rFonts w:asciiTheme="majorBidi" w:hAnsiTheme="majorBidi" w:cstheme="majorBidi"/>
          <w:b/>
          <w:bCs/>
          <w:i/>
          <w:iCs/>
          <w:sz w:val="24"/>
          <w:szCs w:val="24"/>
        </w:rPr>
      </w:pPr>
      <w:r w:rsidRPr="002B00B2">
        <w:rPr>
          <w:rFonts w:asciiTheme="majorBidi" w:hAnsiTheme="majorBidi" w:cstheme="majorBidi"/>
          <w:b/>
          <w:bCs/>
          <w:i/>
          <w:iCs/>
          <w:sz w:val="24"/>
          <w:szCs w:val="24"/>
        </w:rPr>
        <w:t>Figure I.2 : les phases de prise de décision [4]</w:t>
      </w:r>
    </w:p>
    <w:p w:rsidR="00127D93" w:rsidRPr="00F67809" w:rsidRDefault="00127D93" w:rsidP="00F67809">
      <w:pPr>
        <w:spacing w:line="360" w:lineRule="auto"/>
        <w:jc w:val="center"/>
        <w:rPr>
          <w:rFonts w:asciiTheme="majorBidi" w:hAnsiTheme="majorBidi" w:cstheme="majorBidi"/>
          <w:b/>
          <w:bCs/>
          <w:sz w:val="32"/>
          <w:szCs w:val="32"/>
          <w:u w:val="single"/>
        </w:rPr>
      </w:pPr>
    </w:p>
    <w:p w:rsidR="004F3ED3" w:rsidRPr="00F17399" w:rsidRDefault="00BB08EE" w:rsidP="00F17399">
      <w:pPr>
        <w:spacing w:line="360" w:lineRule="auto"/>
        <w:rPr>
          <w:rFonts w:asciiTheme="majorBidi" w:hAnsiTheme="majorBidi" w:cstheme="majorBidi"/>
          <w:b/>
          <w:bCs/>
          <w:sz w:val="24"/>
          <w:szCs w:val="24"/>
          <w:u w:val="single"/>
        </w:rPr>
      </w:pPr>
      <w:r w:rsidRPr="00F17399">
        <w:rPr>
          <w:rFonts w:asciiTheme="majorBidi" w:hAnsiTheme="majorBidi" w:cstheme="majorBidi"/>
          <w:b/>
          <w:bCs/>
          <w:sz w:val="24"/>
          <w:szCs w:val="24"/>
          <w:u w:val="single"/>
        </w:rPr>
        <w:t>II.</w:t>
      </w:r>
      <w:r w:rsidR="00F17399">
        <w:rPr>
          <w:rFonts w:asciiTheme="majorBidi" w:hAnsiTheme="majorBidi" w:cstheme="majorBidi"/>
          <w:b/>
          <w:bCs/>
          <w:sz w:val="24"/>
          <w:szCs w:val="24"/>
          <w:u w:val="single"/>
        </w:rPr>
        <w:t>4</w:t>
      </w:r>
      <w:r w:rsidR="002B00B2">
        <w:rPr>
          <w:rFonts w:asciiTheme="majorBidi" w:hAnsiTheme="majorBidi" w:cstheme="majorBidi"/>
          <w:b/>
          <w:bCs/>
          <w:sz w:val="24"/>
          <w:szCs w:val="24"/>
          <w:u w:val="single"/>
        </w:rPr>
        <w:t xml:space="preserve"> </w:t>
      </w:r>
      <w:r w:rsidR="004F3ED3" w:rsidRPr="00F17399">
        <w:rPr>
          <w:rFonts w:asciiTheme="majorBidi" w:hAnsiTheme="majorBidi" w:cstheme="majorBidi"/>
          <w:b/>
          <w:bCs/>
          <w:sz w:val="24"/>
          <w:szCs w:val="24"/>
          <w:u w:val="single"/>
        </w:rPr>
        <w:t>Types de problèmes traités par les SIAD</w:t>
      </w:r>
    </w:p>
    <w:p w:rsidR="004F3ED3" w:rsidRPr="00F17399" w:rsidRDefault="002B00B2" w:rsidP="002B00B2">
      <w:pPr>
        <w:spacing w:line="360" w:lineRule="auto"/>
        <w:jc w:val="both"/>
        <w:rPr>
          <w:rFonts w:asciiTheme="majorBidi" w:hAnsiTheme="majorBidi" w:cstheme="majorBidi"/>
          <w:sz w:val="24"/>
          <w:szCs w:val="24"/>
        </w:rPr>
      </w:pPr>
      <w:r>
        <w:rPr>
          <w:rFonts w:asciiTheme="majorBidi" w:hAnsiTheme="majorBidi" w:cstheme="majorBidi"/>
          <w:sz w:val="24"/>
          <w:szCs w:val="24"/>
        </w:rPr>
        <w:t>Les SIAD s’intéressent à la résolution des p</w:t>
      </w:r>
      <w:r w:rsidR="004F3ED3" w:rsidRPr="00F17399">
        <w:rPr>
          <w:rFonts w:asciiTheme="majorBidi" w:hAnsiTheme="majorBidi" w:cstheme="majorBidi"/>
          <w:sz w:val="24"/>
          <w:szCs w:val="24"/>
        </w:rPr>
        <w:t>roblèmes où :</w:t>
      </w:r>
    </w:p>
    <w:p w:rsidR="004F3ED3" w:rsidRPr="00F17399" w:rsidRDefault="004F3ED3" w:rsidP="00F17399">
      <w:pPr>
        <w:pStyle w:val="Paragraphedeliste"/>
        <w:numPr>
          <w:ilvl w:val="0"/>
          <w:numId w:val="6"/>
        </w:numPr>
        <w:spacing w:line="360" w:lineRule="auto"/>
        <w:jc w:val="both"/>
        <w:rPr>
          <w:rFonts w:asciiTheme="majorBidi" w:hAnsiTheme="majorBidi" w:cstheme="majorBidi"/>
          <w:sz w:val="24"/>
          <w:szCs w:val="24"/>
        </w:rPr>
      </w:pPr>
      <w:r w:rsidRPr="00F17399">
        <w:rPr>
          <w:rFonts w:asciiTheme="majorBidi" w:hAnsiTheme="majorBidi" w:cstheme="majorBidi"/>
          <w:sz w:val="24"/>
          <w:szCs w:val="24"/>
        </w:rPr>
        <w:t>Les préférences, jugements, intuitions et l'expérience du décideur sont essentiels.</w:t>
      </w:r>
    </w:p>
    <w:p w:rsidR="004F3ED3" w:rsidRPr="00F17399" w:rsidRDefault="004F3ED3" w:rsidP="00F17399">
      <w:pPr>
        <w:pStyle w:val="Paragraphedeliste"/>
        <w:numPr>
          <w:ilvl w:val="0"/>
          <w:numId w:val="6"/>
        </w:numPr>
        <w:spacing w:line="360" w:lineRule="auto"/>
        <w:jc w:val="both"/>
        <w:rPr>
          <w:rFonts w:asciiTheme="majorBidi" w:hAnsiTheme="majorBidi" w:cstheme="majorBidi"/>
          <w:sz w:val="24"/>
          <w:szCs w:val="24"/>
        </w:rPr>
      </w:pPr>
      <w:r w:rsidRPr="00F17399">
        <w:rPr>
          <w:rFonts w:asciiTheme="majorBidi" w:hAnsiTheme="majorBidi" w:cstheme="majorBidi"/>
          <w:sz w:val="24"/>
          <w:szCs w:val="24"/>
        </w:rPr>
        <w:t>La recherche d'une solution nécessite : recherche d'information, formalisation/définition/structuration du problème, calcul/manipulation de données.</w:t>
      </w:r>
    </w:p>
    <w:p w:rsidR="004F3ED3" w:rsidRPr="00F17399" w:rsidRDefault="004F3ED3" w:rsidP="00F17399">
      <w:pPr>
        <w:pStyle w:val="Paragraphedeliste"/>
        <w:numPr>
          <w:ilvl w:val="0"/>
          <w:numId w:val="6"/>
        </w:numPr>
        <w:spacing w:line="360" w:lineRule="auto"/>
        <w:jc w:val="both"/>
        <w:rPr>
          <w:rFonts w:asciiTheme="majorBidi" w:hAnsiTheme="majorBidi" w:cstheme="majorBidi"/>
          <w:sz w:val="24"/>
          <w:szCs w:val="24"/>
        </w:rPr>
      </w:pPr>
      <w:r w:rsidRPr="00F17399">
        <w:rPr>
          <w:rFonts w:asciiTheme="majorBidi" w:hAnsiTheme="majorBidi" w:cstheme="majorBidi"/>
          <w:sz w:val="24"/>
          <w:szCs w:val="24"/>
        </w:rPr>
        <w:t>Les critères pour la décision sont nombreux, en conflit et fortement dépendant de la perception de l'utilisateur.</w:t>
      </w:r>
    </w:p>
    <w:p w:rsidR="004F3ED3" w:rsidRPr="00F17399" w:rsidRDefault="004F3ED3" w:rsidP="00F17399">
      <w:pPr>
        <w:pStyle w:val="Paragraphedeliste"/>
        <w:numPr>
          <w:ilvl w:val="0"/>
          <w:numId w:val="6"/>
        </w:numPr>
        <w:spacing w:line="360" w:lineRule="auto"/>
        <w:jc w:val="both"/>
        <w:rPr>
          <w:rFonts w:asciiTheme="majorBidi" w:hAnsiTheme="majorBidi" w:cstheme="majorBidi"/>
          <w:sz w:val="24"/>
          <w:szCs w:val="24"/>
        </w:rPr>
      </w:pPr>
      <w:r w:rsidRPr="00F17399">
        <w:rPr>
          <w:rFonts w:asciiTheme="majorBidi" w:hAnsiTheme="majorBidi" w:cstheme="majorBidi"/>
          <w:sz w:val="24"/>
          <w:szCs w:val="24"/>
        </w:rPr>
        <w:t>La solution doit être obtenue en temps limité.</w:t>
      </w:r>
    </w:p>
    <w:p w:rsidR="003E5CC3" w:rsidRPr="00F17399" w:rsidRDefault="004F3ED3" w:rsidP="00F17399">
      <w:pPr>
        <w:pStyle w:val="Paragraphedeliste"/>
        <w:numPr>
          <w:ilvl w:val="0"/>
          <w:numId w:val="6"/>
        </w:numPr>
        <w:spacing w:line="360" w:lineRule="auto"/>
        <w:jc w:val="both"/>
        <w:rPr>
          <w:rFonts w:asciiTheme="majorBidi" w:hAnsiTheme="majorBidi" w:cstheme="majorBidi"/>
          <w:sz w:val="24"/>
          <w:szCs w:val="24"/>
        </w:rPr>
      </w:pPr>
      <w:r w:rsidRPr="00F17399">
        <w:rPr>
          <w:rFonts w:asciiTheme="majorBidi" w:hAnsiTheme="majorBidi" w:cstheme="majorBidi"/>
          <w:sz w:val="24"/>
          <w:szCs w:val="24"/>
        </w:rPr>
        <w:t>Le problème évolue rapidement.</w:t>
      </w:r>
    </w:p>
    <w:p w:rsidR="003E5CC3" w:rsidRDefault="00F17399" w:rsidP="00A1004F">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lastRenderedPageBreak/>
        <w:t xml:space="preserve">II.5 </w:t>
      </w:r>
      <w:r w:rsidR="003E5CC3" w:rsidRPr="00F17399">
        <w:rPr>
          <w:rFonts w:asciiTheme="majorBidi" w:hAnsiTheme="majorBidi" w:cstheme="majorBidi"/>
          <w:b/>
          <w:bCs/>
          <w:sz w:val="24"/>
          <w:szCs w:val="24"/>
          <w:u w:val="single"/>
        </w:rPr>
        <w:t>Exemp</w:t>
      </w:r>
      <w:r w:rsidR="005C2E51">
        <w:rPr>
          <w:rFonts w:asciiTheme="majorBidi" w:hAnsiTheme="majorBidi" w:cstheme="majorBidi"/>
          <w:b/>
          <w:bCs/>
          <w:sz w:val="24"/>
          <w:szCs w:val="24"/>
          <w:u w:val="single"/>
        </w:rPr>
        <w:t xml:space="preserve">les des domaines d'application </w:t>
      </w:r>
    </w:p>
    <w:p w:rsidR="005C2E51" w:rsidRPr="005C2E51" w:rsidRDefault="005C2E51" w:rsidP="00AE28A4">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Actuellement, nous pouvons trouver plusieurs application basées SIAD</w:t>
      </w:r>
      <w:r w:rsidR="00B52A4B">
        <w:rPr>
          <w:rFonts w:asciiTheme="majorBidi" w:hAnsiTheme="majorBidi" w:cstheme="majorBidi"/>
          <w:sz w:val="24"/>
          <w:szCs w:val="24"/>
        </w:rPr>
        <w:t xml:space="preserve"> td ans toutes les activités quotidiennes</w:t>
      </w:r>
      <w:r>
        <w:rPr>
          <w:rFonts w:asciiTheme="majorBidi" w:hAnsiTheme="majorBidi" w:cstheme="majorBidi"/>
          <w:sz w:val="24"/>
          <w:szCs w:val="24"/>
        </w:rPr>
        <w:t xml:space="preserve">, à savoir :  </w:t>
      </w:r>
    </w:p>
    <w:p w:rsidR="003E5CC3" w:rsidRPr="00F17399" w:rsidRDefault="003E5CC3" w:rsidP="00F17399">
      <w:pPr>
        <w:pStyle w:val="Paragraphedeliste"/>
        <w:numPr>
          <w:ilvl w:val="0"/>
          <w:numId w:val="4"/>
        </w:numPr>
        <w:spacing w:line="360" w:lineRule="auto"/>
        <w:jc w:val="both"/>
        <w:rPr>
          <w:rFonts w:asciiTheme="majorBidi" w:hAnsiTheme="majorBidi" w:cstheme="majorBidi"/>
          <w:b/>
          <w:bCs/>
          <w:sz w:val="24"/>
          <w:szCs w:val="24"/>
          <w:u w:val="single"/>
        </w:rPr>
      </w:pPr>
      <w:r w:rsidRPr="00F17399">
        <w:rPr>
          <w:rFonts w:asciiTheme="majorBidi" w:hAnsiTheme="majorBidi" w:cstheme="majorBidi"/>
          <w:b/>
          <w:bCs/>
          <w:color w:val="000000"/>
          <w:sz w:val="24"/>
          <w:szCs w:val="24"/>
        </w:rPr>
        <w:t>PariTOP</w:t>
      </w:r>
      <w:r w:rsidRPr="00F17399">
        <w:rPr>
          <w:rFonts w:asciiTheme="majorBidi" w:hAnsiTheme="majorBidi" w:cstheme="majorBidi"/>
          <w:b/>
          <w:bCs/>
          <w:color w:val="000000"/>
          <w:sz w:val="24"/>
          <w:szCs w:val="24"/>
          <w:vertAlign w:val="superscript"/>
        </w:rPr>
        <w:t>®</w:t>
      </w:r>
      <w:r w:rsidRPr="00F17399">
        <w:rPr>
          <w:rFonts w:asciiTheme="majorBidi" w:hAnsiTheme="majorBidi" w:cstheme="majorBidi"/>
          <w:b/>
          <w:bCs/>
          <w:color w:val="000000"/>
          <w:sz w:val="24"/>
          <w:szCs w:val="24"/>
        </w:rPr>
        <w:t xml:space="preserve"> : </w:t>
      </w:r>
      <w:r w:rsidRPr="00F17399">
        <w:rPr>
          <w:rFonts w:asciiTheme="majorBidi" w:hAnsiTheme="majorBidi" w:cstheme="majorBidi"/>
          <w:sz w:val="24"/>
          <w:szCs w:val="24"/>
        </w:rPr>
        <w:t>un système d’aide à la décision pour l’évaluation foncière,</w:t>
      </w:r>
      <w:r w:rsidR="00B52A4B">
        <w:rPr>
          <w:rFonts w:asciiTheme="majorBidi" w:hAnsiTheme="majorBidi" w:cstheme="majorBidi"/>
          <w:sz w:val="24"/>
          <w:szCs w:val="24"/>
        </w:rPr>
        <w:t xml:space="preserve"> </w:t>
      </w:r>
      <w:r w:rsidRPr="00F17399">
        <w:rPr>
          <w:rFonts w:asciiTheme="majorBidi" w:hAnsiTheme="majorBidi" w:cstheme="majorBidi"/>
          <w:sz w:val="24"/>
          <w:szCs w:val="24"/>
        </w:rPr>
        <w:t>Basé sur l’approche de comparaison directe (C'est en confrontant le profil des immeubles comparables à celui de l’immeuble en question que PariTOP® parvient à une estimation de valeur pour ce dernier).</w:t>
      </w:r>
    </w:p>
    <w:p w:rsidR="003E5CC3" w:rsidRPr="00F17399" w:rsidRDefault="003E5CC3" w:rsidP="00F17399">
      <w:pPr>
        <w:pStyle w:val="Paragraphedeliste"/>
        <w:numPr>
          <w:ilvl w:val="0"/>
          <w:numId w:val="4"/>
        </w:numPr>
        <w:spacing w:line="360" w:lineRule="auto"/>
        <w:jc w:val="both"/>
        <w:rPr>
          <w:rFonts w:asciiTheme="majorBidi" w:hAnsiTheme="majorBidi" w:cstheme="majorBidi"/>
          <w:b/>
          <w:bCs/>
          <w:sz w:val="24"/>
          <w:szCs w:val="24"/>
          <w:u w:val="single"/>
        </w:rPr>
      </w:pPr>
      <w:r w:rsidRPr="00F17399">
        <w:rPr>
          <w:rFonts w:asciiTheme="majorBidi" w:hAnsiTheme="majorBidi" w:cstheme="majorBidi"/>
          <w:b/>
          <w:bCs/>
          <w:color w:val="000000"/>
          <w:sz w:val="24"/>
          <w:szCs w:val="24"/>
        </w:rPr>
        <w:t>EsPer</w:t>
      </w:r>
      <w:r w:rsidRPr="00F17399">
        <w:rPr>
          <w:rFonts w:asciiTheme="majorBidi" w:hAnsiTheme="majorBidi" w:cstheme="majorBidi"/>
          <w:b/>
          <w:bCs/>
          <w:color w:val="000000"/>
          <w:sz w:val="24"/>
          <w:szCs w:val="24"/>
          <w:vertAlign w:val="superscript"/>
        </w:rPr>
        <w:t>®</w:t>
      </w:r>
      <w:r w:rsidRPr="00F17399">
        <w:rPr>
          <w:rFonts w:asciiTheme="majorBidi" w:hAnsiTheme="majorBidi" w:cstheme="majorBidi"/>
          <w:b/>
          <w:bCs/>
          <w:color w:val="000000"/>
          <w:sz w:val="24"/>
          <w:szCs w:val="24"/>
        </w:rPr>
        <w:t xml:space="preserve"> : </w:t>
      </w:r>
      <w:r w:rsidRPr="00F17399">
        <w:rPr>
          <w:rFonts w:asciiTheme="majorBidi" w:hAnsiTheme="majorBidi" w:cstheme="majorBidi"/>
          <w:sz w:val="24"/>
          <w:szCs w:val="24"/>
        </w:rPr>
        <w:t>un SIAD pour l’estimation personnalisée des risques (domaine médical), est un outil d'aide informatisé, pour hiérarchiser les priorités de prévention chez un patient donné, et lui proposer des actions de prévention en accord avec les données scientifiques actuelles.</w:t>
      </w:r>
    </w:p>
    <w:p w:rsidR="003E5CC3" w:rsidRPr="00F17399" w:rsidRDefault="003E5CC3" w:rsidP="00B52A4B">
      <w:pPr>
        <w:pStyle w:val="Paragraphedeliste"/>
        <w:numPr>
          <w:ilvl w:val="0"/>
          <w:numId w:val="4"/>
        </w:numPr>
        <w:spacing w:line="360" w:lineRule="auto"/>
        <w:jc w:val="both"/>
        <w:rPr>
          <w:rFonts w:asciiTheme="majorBidi" w:hAnsiTheme="majorBidi" w:cstheme="majorBidi"/>
          <w:b/>
          <w:bCs/>
          <w:sz w:val="24"/>
          <w:szCs w:val="24"/>
          <w:u w:val="single"/>
        </w:rPr>
      </w:pPr>
      <w:r w:rsidRPr="00F17399">
        <w:rPr>
          <w:rFonts w:asciiTheme="majorBidi" w:hAnsiTheme="majorBidi" w:cstheme="majorBidi"/>
          <w:b/>
          <w:bCs/>
          <w:color w:val="000000"/>
          <w:sz w:val="24"/>
          <w:szCs w:val="24"/>
        </w:rPr>
        <w:t>AIMS</w:t>
      </w:r>
      <w:r w:rsidRPr="00F17399">
        <w:rPr>
          <w:rFonts w:asciiTheme="majorBidi" w:hAnsiTheme="majorBidi" w:cstheme="majorBidi"/>
          <w:b/>
          <w:bCs/>
          <w:color w:val="000000"/>
          <w:sz w:val="24"/>
          <w:szCs w:val="24"/>
          <w:vertAlign w:val="superscript"/>
        </w:rPr>
        <w:t>®</w:t>
      </w:r>
      <w:r w:rsidRPr="00F17399">
        <w:rPr>
          <w:rFonts w:asciiTheme="majorBidi" w:hAnsiTheme="majorBidi" w:cstheme="majorBidi"/>
          <w:b/>
          <w:bCs/>
          <w:color w:val="000000"/>
          <w:sz w:val="24"/>
          <w:szCs w:val="24"/>
        </w:rPr>
        <w:t xml:space="preserve"> : </w:t>
      </w:r>
      <w:r w:rsidRPr="00F17399">
        <w:rPr>
          <w:rFonts w:asciiTheme="majorBidi" w:hAnsiTheme="majorBidi" w:cstheme="majorBidi"/>
          <w:sz w:val="24"/>
          <w:szCs w:val="24"/>
        </w:rPr>
        <w:t>(Analytical Information Management System), SIAD dans l’industrie de l’aviation commerciale (affectation des avions, aux routes, aux classes de vols</w:t>
      </w:r>
      <w:r w:rsidR="00B52A4B">
        <w:rPr>
          <w:rFonts w:asciiTheme="majorBidi" w:hAnsiTheme="majorBidi" w:cstheme="majorBidi"/>
          <w:sz w:val="24"/>
          <w:szCs w:val="24"/>
        </w:rPr>
        <w:t xml:space="preserve"> et</w:t>
      </w:r>
      <w:r w:rsidRPr="00F17399">
        <w:rPr>
          <w:rFonts w:asciiTheme="majorBidi" w:hAnsiTheme="majorBidi" w:cstheme="majorBidi"/>
          <w:sz w:val="24"/>
          <w:szCs w:val="24"/>
        </w:rPr>
        <w:t xml:space="preserve"> aux prix).</w:t>
      </w:r>
    </w:p>
    <w:p w:rsidR="005D3B0E" w:rsidRDefault="00F17399" w:rsidP="005D3B0E">
      <w:pPr>
        <w:spacing w:line="360" w:lineRule="auto"/>
        <w:jc w:val="both"/>
        <w:rPr>
          <w:rFonts w:asciiTheme="majorBidi" w:hAnsiTheme="majorBidi" w:cstheme="majorBidi"/>
          <w:b/>
          <w:bCs/>
          <w:sz w:val="28"/>
          <w:szCs w:val="28"/>
          <w:u w:val="single"/>
        </w:rPr>
      </w:pPr>
      <w:r w:rsidRPr="00F17399">
        <w:rPr>
          <w:rFonts w:asciiTheme="majorBidi" w:hAnsiTheme="majorBidi" w:cstheme="majorBidi"/>
          <w:b/>
          <w:bCs/>
          <w:sz w:val="28"/>
          <w:szCs w:val="28"/>
          <w:u w:val="single"/>
        </w:rPr>
        <w:t xml:space="preserve">III. </w:t>
      </w:r>
      <w:r w:rsidR="00E23C1D" w:rsidRPr="00F17399">
        <w:rPr>
          <w:rFonts w:asciiTheme="majorBidi" w:hAnsiTheme="majorBidi" w:cstheme="majorBidi"/>
          <w:b/>
          <w:bCs/>
          <w:sz w:val="28"/>
          <w:szCs w:val="28"/>
          <w:u w:val="single"/>
        </w:rPr>
        <w:t xml:space="preserve">Data </w:t>
      </w:r>
      <w:r w:rsidR="0007115F" w:rsidRPr="00F17399">
        <w:rPr>
          <w:rFonts w:asciiTheme="majorBidi" w:hAnsiTheme="majorBidi" w:cstheme="majorBidi"/>
          <w:b/>
          <w:bCs/>
          <w:sz w:val="28"/>
          <w:szCs w:val="28"/>
          <w:u w:val="single"/>
        </w:rPr>
        <w:t>M</w:t>
      </w:r>
      <w:r w:rsidR="00E23C1D" w:rsidRPr="00F17399">
        <w:rPr>
          <w:rFonts w:asciiTheme="majorBidi" w:hAnsiTheme="majorBidi" w:cstheme="majorBidi"/>
          <w:b/>
          <w:bCs/>
          <w:sz w:val="28"/>
          <w:szCs w:val="28"/>
          <w:u w:val="single"/>
        </w:rPr>
        <w:t xml:space="preserve">ining </w:t>
      </w:r>
      <w:r w:rsidR="00902CD3" w:rsidRPr="00F17399">
        <w:rPr>
          <w:rFonts w:asciiTheme="majorBidi" w:hAnsiTheme="majorBidi" w:cstheme="majorBidi"/>
          <w:b/>
          <w:bCs/>
          <w:sz w:val="28"/>
          <w:szCs w:val="28"/>
          <w:u w:val="single"/>
        </w:rPr>
        <w:t xml:space="preserve">ou Fouille de Données </w:t>
      </w:r>
    </w:p>
    <w:p w:rsidR="00633972" w:rsidRPr="00E60CE6" w:rsidRDefault="00633972" w:rsidP="005D3B0E">
      <w:pPr>
        <w:spacing w:line="360" w:lineRule="auto"/>
        <w:jc w:val="both"/>
        <w:rPr>
          <w:rFonts w:asciiTheme="majorBidi" w:hAnsiTheme="majorBidi" w:cstheme="majorBidi"/>
          <w:b/>
          <w:bCs/>
          <w:sz w:val="24"/>
          <w:szCs w:val="24"/>
          <w:u w:val="single"/>
        </w:rPr>
      </w:pPr>
      <w:r w:rsidRPr="00E60CE6">
        <w:rPr>
          <w:rFonts w:asciiTheme="majorBidi" w:hAnsiTheme="majorBidi" w:cstheme="majorBidi"/>
          <w:b/>
          <w:bCs/>
          <w:sz w:val="24"/>
          <w:szCs w:val="24"/>
          <w:u w:val="single"/>
        </w:rPr>
        <w:t>III.1 Définition :</w:t>
      </w:r>
    </w:p>
    <w:p w:rsidR="00E60CE6" w:rsidRPr="00E60CE6" w:rsidRDefault="00E60CE6" w:rsidP="00E60CE6">
      <w:pPr>
        <w:spacing w:line="360" w:lineRule="auto"/>
        <w:rPr>
          <w:rFonts w:asciiTheme="majorBidi" w:hAnsiTheme="majorBidi" w:cstheme="majorBidi"/>
          <w:sz w:val="24"/>
          <w:szCs w:val="24"/>
        </w:rPr>
      </w:pPr>
      <w:r w:rsidRPr="00E60CE6">
        <w:rPr>
          <w:rFonts w:asciiTheme="majorBidi" w:hAnsiTheme="majorBidi" w:cstheme="majorBidi"/>
          <w:b/>
          <w:bCs/>
          <w:i/>
          <w:iCs/>
          <w:sz w:val="24"/>
          <w:szCs w:val="24"/>
        </w:rPr>
        <w:t xml:space="preserve">"Processus non-trivial </w:t>
      </w:r>
      <w:r w:rsidR="005D3B0E" w:rsidRPr="00E60CE6">
        <w:rPr>
          <w:rFonts w:asciiTheme="majorBidi" w:hAnsiTheme="majorBidi" w:cstheme="majorBidi"/>
          <w:b/>
          <w:bCs/>
          <w:i/>
          <w:iCs/>
          <w:sz w:val="24"/>
          <w:szCs w:val="24"/>
        </w:rPr>
        <w:t>d’identification</w:t>
      </w:r>
      <w:r w:rsidRPr="00E60CE6">
        <w:rPr>
          <w:rFonts w:asciiTheme="majorBidi" w:hAnsiTheme="majorBidi" w:cstheme="majorBidi"/>
          <w:b/>
          <w:bCs/>
          <w:i/>
          <w:iCs/>
          <w:sz w:val="24"/>
          <w:szCs w:val="24"/>
        </w:rPr>
        <w:t xml:space="preserve"> de structures inconnues, valides et potentiellement exploitables dans les bases de données"</w:t>
      </w:r>
      <w:r w:rsidRPr="00E60CE6">
        <w:rPr>
          <w:rFonts w:asciiTheme="majorBidi" w:hAnsiTheme="majorBidi" w:cstheme="majorBidi"/>
          <w:b/>
          <w:bCs/>
          <w:sz w:val="24"/>
          <w:szCs w:val="24"/>
        </w:rPr>
        <w:t>(Fayyad, 1996).</w:t>
      </w:r>
    </w:p>
    <w:p w:rsidR="004144CF" w:rsidRPr="00633972" w:rsidRDefault="004144CF" w:rsidP="00710398">
      <w:pPr>
        <w:spacing w:line="360" w:lineRule="auto"/>
        <w:ind w:firstLine="708"/>
        <w:jc w:val="both"/>
        <w:rPr>
          <w:rFonts w:asciiTheme="majorBidi" w:hAnsiTheme="majorBidi" w:cstheme="majorBidi"/>
          <w:sz w:val="24"/>
          <w:szCs w:val="24"/>
        </w:rPr>
      </w:pPr>
      <w:r w:rsidRPr="00633972">
        <w:rPr>
          <w:rFonts w:asciiTheme="majorBidi" w:hAnsiTheme="majorBidi" w:cstheme="majorBidi"/>
          <w:sz w:val="24"/>
          <w:szCs w:val="24"/>
        </w:rPr>
        <w:t>Le datamining est défini comme un ensemble de techniques et de méthodes du domaine des statistiques, des mathématiques et de l'informatique permettant l'extraction, à partir d'un important volume de données brutes, de connaissances originales auparavant inconnues. Il s'agit de "fouilles" visant à découvrir "de l'information cachée" que les données renferment et que l'on découvre à la recherche d'associations, de tendances, de relations ou de régularités.</w:t>
      </w:r>
    </w:p>
    <w:p w:rsidR="00614190" w:rsidRPr="00F17399" w:rsidRDefault="00614190" w:rsidP="00F17399">
      <w:pPr>
        <w:spacing w:line="360" w:lineRule="auto"/>
        <w:jc w:val="both"/>
        <w:rPr>
          <w:rFonts w:asciiTheme="majorBidi" w:hAnsiTheme="majorBidi" w:cstheme="majorBidi"/>
          <w:sz w:val="28"/>
          <w:szCs w:val="28"/>
        </w:rPr>
      </w:pPr>
    </w:p>
    <w:p w:rsidR="005A10D3" w:rsidRPr="00F17399" w:rsidRDefault="00E60CE6" w:rsidP="00F17399">
      <w:pPr>
        <w:spacing w:line="360" w:lineRule="auto"/>
        <w:jc w:val="both"/>
        <w:rPr>
          <w:rFonts w:asciiTheme="majorBidi" w:hAnsiTheme="majorBidi" w:cstheme="majorBidi"/>
          <w:sz w:val="28"/>
          <w:szCs w:val="28"/>
        </w:rPr>
      </w:pPr>
      <w:r>
        <w:rPr>
          <w:rFonts w:asciiTheme="majorBidi" w:hAnsiTheme="majorBidi" w:cstheme="majorBidi"/>
          <w:noProof/>
          <w:sz w:val="28"/>
          <w:szCs w:val="28"/>
          <w:lang w:val="en-US"/>
        </w:rPr>
        <w:lastRenderedPageBreak/>
        <w:drawing>
          <wp:inline distT="0" distB="0" distL="0" distR="0">
            <wp:extent cx="5610225" cy="23050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610225" cy="2305050"/>
                    </a:xfrm>
                    <a:prstGeom prst="rect">
                      <a:avLst/>
                    </a:prstGeom>
                    <a:noFill/>
                    <a:ln>
                      <a:noFill/>
                    </a:ln>
                  </pic:spPr>
                </pic:pic>
              </a:graphicData>
            </a:graphic>
          </wp:inline>
        </w:drawing>
      </w:r>
    </w:p>
    <w:p w:rsidR="00902CD3" w:rsidRPr="005D3B0E" w:rsidRDefault="00E60CE6" w:rsidP="00551791">
      <w:pPr>
        <w:spacing w:line="360" w:lineRule="auto"/>
        <w:jc w:val="center"/>
        <w:rPr>
          <w:rFonts w:asciiTheme="majorBidi" w:hAnsiTheme="majorBidi" w:cstheme="majorBidi"/>
          <w:b/>
          <w:bCs/>
          <w:i/>
          <w:iCs/>
          <w:sz w:val="24"/>
          <w:szCs w:val="24"/>
        </w:rPr>
      </w:pPr>
      <w:r w:rsidRPr="005D3B0E">
        <w:rPr>
          <w:rFonts w:asciiTheme="majorBidi" w:hAnsiTheme="majorBidi" w:cstheme="majorBidi"/>
          <w:b/>
          <w:bCs/>
          <w:i/>
          <w:iCs/>
          <w:sz w:val="24"/>
          <w:szCs w:val="24"/>
        </w:rPr>
        <w:t>Figue I.</w:t>
      </w:r>
      <w:r w:rsidR="00551791">
        <w:rPr>
          <w:rFonts w:asciiTheme="majorBidi" w:hAnsiTheme="majorBidi" w:cstheme="majorBidi"/>
          <w:b/>
          <w:bCs/>
          <w:i/>
          <w:iCs/>
          <w:sz w:val="24"/>
          <w:szCs w:val="24"/>
        </w:rPr>
        <w:t>3</w:t>
      </w:r>
      <w:r w:rsidRPr="005D3B0E">
        <w:rPr>
          <w:rFonts w:asciiTheme="majorBidi" w:hAnsiTheme="majorBidi" w:cstheme="majorBidi"/>
          <w:b/>
          <w:bCs/>
          <w:i/>
          <w:iCs/>
          <w:sz w:val="24"/>
          <w:szCs w:val="24"/>
        </w:rPr>
        <w:t xml:space="preserve"> : </w:t>
      </w:r>
      <w:r w:rsidR="00D9701A" w:rsidRPr="005D3B0E">
        <w:rPr>
          <w:rFonts w:asciiTheme="majorBidi" w:hAnsiTheme="majorBidi" w:cstheme="majorBidi"/>
          <w:b/>
          <w:bCs/>
          <w:i/>
          <w:iCs/>
          <w:sz w:val="24"/>
          <w:szCs w:val="24"/>
        </w:rPr>
        <w:t xml:space="preserve">le processus ECD (Extraction de connaissances à partir de </w:t>
      </w:r>
      <w:r w:rsidR="00875DFF" w:rsidRPr="005D3B0E">
        <w:rPr>
          <w:rFonts w:asciiTheme="majorBidi" w:hAnsiTheme="majorBidi" w:cstheme="majorBidi"/>
          <w:b/>
          <w:bCs/>
          <w:i/>
          <w:iCs/>
          <w:sz w:val="24"/>
          <w:szCs w:val="24"/>
        </w:rPr>
        <w:t>données) [5]</w:t>
      </w:r>
    </w:p>
    <w:p w:rsidR="00D9701A" w:rsidRPr="00E60CE6" w:rsidRDefault="00D9701A" w:rsidP="00AE28A4">
      <w:pPr>
        <w:spacing w:line="360" w:lineRule="auto"/>
        <w:ind w:firstLine="708"/>
        <w:rPr>
          <w:rFonts w:asciiTheme="majorBidi" w:hAnsiTheme="majorBidi" w:cstheme="majorBidi"/>
          <w:sz w:val="24"/>
          <w:szCs w:val="24"/>
        </w:rPr>
      </w:pPr>
      <w:r>
        <w:rPr>
          <w:rFonts w:asciiTheme="majorBidi" w:hAnsiTheme="majorBidi" w:cstheme="majorBidi"/>
          <w:sz w:val="24"/>
          <w:szCs w:val="24"/>
        </w:rPr>
        <w:t>Cette figure montre l'emplacement du datamining dans un processus d'extraction des connaissances.</w:t>
      </w:r>
    </w:p>
    <w:p w:rsidR="004144CF" w:rsidRPr="00E60CE6" w:rsidRDefault="00E60CE6" w:rsidP="00F17399">
      <w:pPr>
        <w:spacing w:line="360" w:lineRule="auto"/>
        <w:jc w:val="both"/>
        <w:rPr>
          <w:rFonts w:asciiTheme="majorBidi" w:hAnsiTheme="majorBidi" w:cstheme="majorBidi"/>
          <w:sz w:val="24"/>
          <w:szCs w:val="24"/>
        </w:rPr>
      </w:pPr>
      <w:r w:rsidRPr="00E60CE6">
        <w:rPr>
          <w:rFonts w:asciiTheme="majorBidi" w:hAnsiTheme="majorBidi" w:cstheme="majorBidi"/>
          <w:b/>
          <w:bCs/>
          <w:sz w:val="24"/>
          <w:szCs w:val="24"/>
          <w:u w:val="single"/>
        </w:rPr>
        <w:t xml:space="preserve">III.2 </w:t>
      </w:r>
      <w:r w:rsidR="004144CF" w:rsidRPr="00E60CE6">
        <w:rPr>
          <w:rFonts w:asciiTheme="majorBidi" w:hAnsiTheme="majorBidi" w:cstheme="majorBidi"/>
          <w:b/>
          <w:bCs/>
          <w:sz w:val="24"/>
          <w:szCs w:val="24"/>
          <w:u w:val="single"/>
        </w:rPr>
        <w:t>Le datamining, une technique adaptée à notre époque :</w:t>
      </w:r>
    </w:p>
    <w:p w:rsidR="004144CF" w:rsidRPr="00E60CE6" w:rsidRDefault="004144CF" w:rsidP="00AE28A4">
      <w:pPr>
        <w:spacing w:line="360" w:lineRule="auto"/>
        <w:ind w:firstLine="360"/>
        <w:jc w:val="both"/>
        <w:rPr>
          <w:rFonts w:asciiTheme="majorBidi" w:hAnsiTheme="majorBidi" w:cstheme="majorBidi"/>
          <w:sz w:val="24"/>
          <w:szCs w:val="24"/>
        </w:rPr>
      </w:pPr>
      <w:r w:rsidRPr="00E60CE6">
        <w:rPr>
          <w:rFonts w:asciiTheme="majorBidi" w:hAnsiTheme="majorBidi" w:cstheme="majorBidi"/>
          <w:sz w:val="24"/>
          <w:szCs w:val="24"/>
        </w:rPr>
        <w:t>Le datamining est une discipline en vogue. Ce n'est cependant pas une mode ni une coquetterie. L'appel croissant et varié au datamining tient aux facteurs suivants :</w:t>
      </w:r>
    </w:p>
    <w:p w:rsidR="004144CF" w:rsidRPr="00E60CE6" w:rsidRDefault="004144CF" w:rsidP="00F17399">
      <w:pPr>
        <w:pStyle w:val="Paragraphedeliste"/>
        <w:numPr>
          <w:ilvl w:val="0"/>
          <w:numId w:val="2"/>
        </w:numPr>
        <w:spacing w:line="360" w:lineRule="auto"/>
        <w:jc w:val="both"/>
        <w:rPr>
          <w:rFonts w:asciiTheme="majorBidi" w:hAnsiTheme="majorBidi" w:cstheme="majorBidi"/>
          <w:b/>
          <w:bCs/>
          <w:sz w:val="24"/>
          <w:szCs w:val="24"/>
          <w:u w:val="single"/>
        </w:rPr>
      </w:pPr>
      <w:r w:rsidRPr="00E60CE6">
        <w:rPr>
          <w:rFonts w:asciiTheme="majorBidi" w:hAnsiTheme="majorBidi" w:cstheme="majorBidi"/>
          <w:sz w:val="24"/>
          <w:szCs w:val="24"/>
        </w:rPr>
        <w:t>La gestion des données est facilitée par la puissance accrue des ordinateurs.</w:t>
      </w:r>
    </w:p>
    <w:p w:rsidR="004144CF" w:rsidRPr="00E60CE6" w:rsidRDefault="004144CF" w:rsidP="00F17399">
      <w:pPr>
        <w:pStyle w:val="Paragraphedeliste"/>
        <w:numPr>
          <w:ilvl w:val="0"/>
          <w:numId w:val="2"/>
        </w:numPr>
        <w:spacing w:line="360" w:lineRule="auto"/>
        <w:jc w:val="both"/>
        <w:rPr>
          <w:rFonts w:asciiTheme="majorBidi" w:hAnsiTheme="majorBidi" w:cstheme="majorBidi"/>
          <w:b/>
          <w:bCs/>
          <w:sz w:val="24"/>
          <w:szCs w:val="24"/>
          <w:u w:val="single"/>
        </w:rPr>
      </w:pPr>
      <w:r w:rsidRPr="00E60CE6">
        <w:rPr>
          <w:rFonts w:asciiTheme="majorBidi" w:hAnsiTheme="majorBidi" w:cstheme="majorBidi"/>
          <w:sz w:val="24"/>
          <w:szCs w:val="24"/>
        </w:rPr>
        <w:t>Les entreprises se sont accoutumées à manipuler des volumes toujours plus importants de données sous la contrainte des optimisations qu'elles doivent sans cesse accomplir pour leur survie.</w:t>
      </w:r>
    </w:p>
    <w:p w:rsidR="004144CF" w:rsidRPr="00E60CE6" w:rsidRDefault="004144CF" w:rsidP="00F17399">
      <w:pPr>
        <w:pStyle w:val="Paragraphedeliste"/>
        <w:numPr>
          <w:ilvl w:val="0"/>
          <w:numId w:val="2"/>
        </w:numPr>
        <w:spacing w:line="360" w:lineRule="auto"/>
        <w:jc w:val="both"/>
        <w:rPr>
          <w:rFonts w:asciiTheme="majorBidi" w:hAnsiTheme="majorBidi" w:cstheme="majorBidi"/>
          <w:b/>
          <w:bCs/>
          <w:sz w:val="24"/>
          <w:szCs w:val="24"/>
          <w:u w:val="single"/>
        </w:rPr>
      </w:pPr>
      <w:r w:rsidRPr="00E60CE6">
        <w:rPr>
          <w:rFonts w:asciiTheme="majorBidi" w:hAnsiTheme="majorBidi" w:cstheme="majorBidi"/>
          <w:sz w:val="24"/>
          <w:szCs w:val="24"/>
        </w:rPr>
        <w:t>Progressivement les entreprises prennent conscience qu'au-delà de l'usage courant que chacun fait de ses données, celles-ci renferment également des notions invisibles à l'œil nu.</w:t>
      </w:r>
    </w:p>
    <w:p w:rsidR="004144CF" w:rsidRPr="00D9701A" w:rsidRDefault="004144CF" w:rsidP="00F17399">
      <w:pPr>
        <w:pStyle w:val="Paragraphedeliste"/>
        <w:numPr>
          <w:ilvl w:val="0"/>
          <w:numId w:val="2"/>
        </w:numPr>
        <w:spacing w:line="360" w:lineRule="auto"/>
        <w:jc w:val="both"/>
        <w:rPr>
          <w:rFonts w:asciiTheme="majorBidi" w:hAnsiTheme="majorBidi" w:cstheme="majorBidi"/>
          <w:b/>
          <w:bCs/>
          <w:sz w:val="24"/>
          <w:szCs w:val="24"/>
          <w:u w:val="single"/>
        </w:rPr>
      </w:pPr>
      <w:r w:rsidRPr="00E60CE6">
        <w:rPr>
          <w:rFonts w:asciiTheme="majorBidi" w:hAnsiTheme="majorBidi" w:cstheme="majorBidi"/>
          <w:sz w:val="24"/>
          <w:szCs w:val="24"/>
        </w:rPr>
        <w:t>Bien que délicates à mettre en œuvre, les méthodes de datamining sont très efficaces pour la compréhension approfondie de l'information que recèle un ensemble de données.</w:t>
      </w:r>
    </w:p>
    <w:p w:rsidR="00D9701A" w:rsidRDefault="00D9701A" w:rsidP="00D9701A">
      <w:pPr>
        <w:spacing w:line="360" w:lineRule="auto"/>
        <w:rPr>
          <w:rFonts w:asciiTheme="majorBidi" w:hAnsiTheme="majorBidi" w:cstheme="majorBidi"/>
          <w:b/>
          <w:bCs/>
          <w:sz w:val="24"/>
          <w:szCs w:val="24"/>
          <w:u w:val="single"/>
        </w:rPr>
      </w:pPr>
      <w:r w:rsidRPr="00D9701A">
        <w:rPr>
          <w:rFonts w:asciiTheme="majorBidi" w:hAnsiTheme="majorBidi" w:cstheme="majorBidi"/>
          <w:b/>
          <w:bCs/>
          <w:sz w:val="24"/>
          <w:szCs w:val="24"/>
          <w:u w:val="single"/>
        </w:rPr>
        <w:t>III.3 Processus générale du KDD :</w:t>
      </w:r>
    </w:p>
    <w:p w:rsidR="00D9701A" w:rsidRDefault="00D9701A" w:rsidP="00AE28A4">
      <w:pPr>
        <w:spacing w:line="360" w:lineRule="auto"/>
        <w:ind w:firstLine="708"/>
        <w:rPr>
          <w:rFonts w:asciiTheme="majorBidi" w:hAnsiTheme="majorBidi" w:cstheme="majorBidi"/>
          <w:sz w:val="24"/>
          <w:szCs w:val="24"/>
        </w:rPr>
      </w:pPr>
      <w:r w:rsidRPr="00D9701A">
        <w:rPr>
          <w:rFonts w:asciiTheme="majorBidi" w:hAnsiTheme="majorBidi" w:cstheme="majorBidi"/>
          <w:sz w:val="24"/>
          <w:szCs w:val="24"/>
        </w:rPr>
        <w:t xml:space="preserve">KDD ou knowledge Discovery </w:t>
      </w:r>
      <w:r>
        <w:rPr>
          <w:rFonts w:asciiTheme="majorBidi" w:hAnsiTheme="majorBidi" w:cstheme="majorBidi"/>
          <w:sz w:val="24"/>
          <w:szCs w:val="24"/>
        </w:rPr>
        <w:t>in</w:t>
      </w:r>
      <w:r w:rsidRPr="00D9701A">
        <w:rPr>
          <w:rFonts w:asciiTheme="majorBidi" w:hAnsiTheme="majorBidi" w:cstheme="majorBidi"/>
          <w:sz w:val="24"/>
          <w:szCs w:val="24"/>
        </w:rPr>
        <w:t xml:space="preserve"> Data</w:t>
      </w:r>
      <w:r>
        <w:rPr>
          <w:rFonts w:asciiTheme="majorBidi" w:hAnsiTheme="majorBidi" w:cstheme="majorBidi"/>
          <w:sz w:val="24"/>
          <w:szCs w:val="24"/>
        </w:rPr>
        <w:t>base</w:t>
      </w:r>
      <w:r w:rsidR="00875DFF">
        <w:rPr>
          <w:rFonts w:asciiTheme="majorBidi" w:hAnsiTheme="majorBidi" w:cstheme="majorBidi"/>
          <w:sz w:val="24"/>
          <w:szCs w:val="24"/>
        </w:rPr>
        <w:t xml:space="preserve"> (</w:t>
      </w:r>
      <w:r w:rsidR="00875DFF" w:rsidRPr="00875DFF">
        <w:rPr>
          <w:rFonts w:asciiTheme="majorBidi" w:hAnsiTheme="majorBidi" w:cstheme="majorBidi"/>
          <w:sz w:val="24"/>
          <w:szCs w:val="24"/>
        </w:rPr>
        <w:t>Découverte des Connaissances dans les Bases de</w:t>
      </w:r>
      <w:r w:rsidR="00AE28A4">
        <w:rPr>
          <w:rFonts w:asciiTheme="majorBidi" w:hAnsiTheme="majorBidi" w:cstheme="majorBidi"/>
          <w:sz w:val="24"/>
          <w:szCs w:val="24"/>
        </w:rPr>
        <w:t xml:space="preserve"> </w:t>
      </w:r>
      <w:r w:rsidR="00875DFF" w:rsidRPr="00875DFF">
        <w:rPr>
          <w:rFonts w:asciiTheme="majorBidi" w:hAnsiTheme="majorBidi" w:cstheme="majorBidi"/>
          <w:sz w:val="24"/>
          <w:szCs w:val="24"/>
        </w:rPr>
        <w:t>Données</w:t>
      </w:r>
      <w:r w:rsidR="00875DFF">
        <w:rPr>
          <w:rFonts w:asciiTheme="majorBidi" w:hAnsiTheme="majorBidi" w:cstheme="majorBidi"/>
          <w:sz w:val="24"/>
          <w:szCs w:val="24"/>
        </w:rPr>
        <w:t>)</w:t>
      </w:r>
      <w:r w:rsidR="00875DFF" w:rsidRPr="00875DFF">
        <w:rPr>
          <w:rFonts w:asciiTheme="majorBidi" w:hAnsiTheme="majorBidi" w:cstheme="majorBidi"/>
          <w:sz w:val="24"/>
          <w:szCs w:val="24"/>
        </w:rPr>
        <w:t xml:space="preserve"> est un processus multi-étapes pour la</w:t>
      </w:r>
      <w:r w:rsidR="005D3B0E">
        <w:rPr>
          <w:rFonts w:asciiTheme="majorBidi" w:hAnsiTheme="majorBidi" w:cstheme="majorBidi"/>
          <w:sz w:val="24"/>
          <w:szCs w:val="24"/>
        </w:rPr>
        <w:t xml:space="preserve"> </w:t>
      </w:r>
      <w:r w:rsidR="00875DFF" w:rsidRPr="00875DFF">
        <w:rPr>
          <w:rFonts w:asciiTheme="majorBidi" w:hAnsiTheme="majorBidi" w:cstheme="majorBidi"/>
          <w:sz w:val="24"/>
          <w:szCs w:val="24"/>
        </w:rPr>
        <w:t xml:space="preserve">découverte d’informations utiles et </w:t>
      </w:r>
      <w:r w:rsidR="00875DFF" w:rsidRPr="00875DFF">
        <w:rPr>
          <w:rFonts w:asciiTheme="majorBidi" w:hAnsiTheme="majorBidi" w:cstheme="majorBidi"/>
          <w:sz w:val="24"/>
          <w:szCs w:val="24"/>
        </w:rPr>
        <w:lastRenderedPageBreak/>
        <w:t>de patterns à partir</w:t>
      </w:r>
      <w:r w:rsidR="005D3B0E">
        <w:rPr>
          <w:rFonts w:asciiTheme="majorBidi" w:hAnsiTheme="majorBidi" w:cstheme="majorBidi"/>
          <w:sz w:val="24"/>
          <w:szCs w:val="24"/>
        </w:rPr>
        <w:t xml:space="preserve"> </w:t>
      </w:r>
      <w:r w:rsidR="00875DFF" w:rsidRPr="00875DFF">
        <w:rPr>
          <w:rFonts w:asciiTheme="majorBidi" w:hAnsiTheme="majorBidi" w:cstheme="majorBidi"/>
          <w:sz w:val="24"/>
          <w:szCs w:val="24"/>
        </w:rPr>
        <w:t>des données</w:t>
      </w:r>
      <w:r w:rsidR="00875DFF">
        <w:rPr>
          <w:rFonts w:asciiTheme="majorBidi" w:hAnsiTheme="majorBidi" w:cstheme="majorBidi"/>
          <w:sz w:val="24"/>
          <w:szCs w:val="24"/>
        </w:rPr>
        <w:t xml:space="preserve"> [6].</w:t>
      </w:r>
      <w:r w:rsidRPr="00D9701A">
        <w:rPr>
          <w:rFonts w:asciiTheme="majorBidi" w:hAnsiTheme="majorBidi" w:cstheme="majorBidi"/>
          <w:b/>
          <w:bCs/>
          <w:noProof/>
          <w:sz w:val="24"/>
          <w:szCs w:val="24"/>
          <w:lang w:val="en-US"/>
        </w:rPr>
        <w:drawing>
          <wp:inline distT="0" distB="0" distL="0" distR="0">
            <wp:extent cx="6019800" cy="42481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6019800" cy="4248150"/>
                    </a:xfrm>
                    <a:prstGeom prst="rect">
                      <a:avLst/>
                    </a:prstGeom>
                    <a:noFill/>
                    <a:ln>
                      <a:noFill/>
                    </a:ln>
                  </pic:spPr>
                </pic:pic>
              </a:graphicData>
            </a:graphic>
          </wp:inline>
        </w:drawing>
      </w:r>
    </w:p>
    <w:p w:rsidR="00875DFF" w:rsidRPr="005D3B0E" w:rsidRDefault="00875DFF" w:rsidP="00551791">
      <w:pPr>
        <w:spacing w:line="360" w:lineRule="auto"/>
        <w:jc w:val="center"/>
        <w:rPr>
          <w:rFonts w:asciiTheme="majorBidi" w:hAnsiTheme="majorBidi" w:cstheme="majorBidi"/>
          <w:b/>
          <w:bCs/>
          <w:i/>
          <w:iCs/>
          <w:sz w:val="24"/>
          <w:szCs w:val="24"/>
        </w:rPr>
      </w:pPr>
      <w:r w:rsidRPr="005D3B0E">
        <w:rPr>
          <w:rFonts w:asciiTheme="majorBidi" w:hAnsiTheme="majorBidi" w:cstheme="majorBidi"/>
          <w:b/>
          <w:bCs/>
          <w:i/>
          <w:iCs/>
          <w:sz w:val="24"/>
          <w:szCs w:val="24"/>
        </w:rPr>
        <w:t>Figure I.</w:t>
      </w:r>
      <w:r w:rsidR="00551791">
        <w:rPr>
          <w:rFonts w:asciiTheme="majorBidi" w:hAnsiTheme="majorBidi" w:cstheme="majorBidi"/>
          <w:b/>
          <w:bCs/>
          <w:i/>
          <w:iCs/>
          <w:sz w:val="24"/>
          <w:szCs w:val="24"/>
        </w:rPr>
        <w:t>4</w:t>
      </w:r>
      <w:r w:rsidRPr="005D3B0E">
        <w:rPr>
          <w:rFonts w:asciiTheme="majorBidi" w:hAnsiTheme="majorBidi" w:cstheme="majorBidi"/>
          <w:b/>
          <w:bCs/>
          <w:i/>
          <w:iCs/>
          <w:sz w:val="24"/>
          <w:szCs w:val="24"/>
        </w:rPr>
        <w:t>: le processus KDD</w:t>
      </w:r>
      <w:r w:rsidR="005D3B0E" w:rsidRPr="005D3B0E">
        <w:rPr>
          <w:rFonts w:asciiTheme="majorBidi" w:hAnsiTheme="majorBidi" w:cstheme="majorBidi"/>
          <w:b/>
          <w:bCs/>
          <w:i/>
          <w:iCs/>
          <w:sz w:val="24"/>
          <w:szCs w:val="24"/>
        </w:rPr>
        <w:t xml:space="preserve"> </w:t>
      </w:r>
      <w:r w:rsidR="000C6307" w:rsidRPr="005D3B0E">
        <w:rPr>
          <w:rFonts w:asciiTheme="majorBidi" w:hAnsiTheme="majorBidi" w:cstheme="majorBidi"/>
          <w:b/>
          <w:bCs/>
          <w:i/>
          <w:iCs/>
          <w:sz w:val="24"/>
          <w:szCs w:val="24"/>
        </w:rPr>
        <w:t>[7]</w:t>
      </w:r>
    </w:p>
    <w:p w:rsidR="00D9701A" w:rsidRPr="00875DFF" w:rsidRDefault="00D9701A" w:rsidP="00D9701A">
      <w:pPr>
        <w:pStyle w:val="Paragraphedeliste"/>
        <w:numPr>
          <w:ilvl w:val="0"/>
          <w:numId w:val="10"/>
        </w:numPr>
        <w:spacing w:line="360" w:lineRule="auto"/>
        <w:jc w:val="both"/>
        <w:rPr>
          <w:rFonts w:asciiTheme="majorBidi" w:hAnsiTheme="majorBidi" w:cstheme="majorBidi"/>
          <w:color w:val="000000"/>
          <w:sz w:val="24"/>
          <w:szCs w:val="24"/>
        </w:rPr>
      </w:pPr>
      <w:r w:rsidRPr="00875DFF">
        <w:rPr>
          <w:rFonts w:asciiTheme="majorBidi" w:hAnsiTheme="majorBidi" w:cstheme="majorBidi"/>
          <w:b/>
          <w:bCs/>
          <w:sz w:val="24"/>
          <w:szCs w:val="24"/>
          <w:u w:val="single"/>
        </w:rPr>
        <w:t>Sélection :</w:t>
      </w:r>
      <w:r w:rsidR="005D3B0E">
        <w:rPr>
          <w:rFonts w:asciiTheme="majorBidi" w:hAnsiTheme="majorBidi" w:cstheme="majorBidi"/>
          <w:b/>
          <w:bCs/>
          <w:sz w:val="24"/>
          <w:szCs w:val="24"/>
          <w:u w:val="single"/>
        </w:rPr>
        <w:t xml:space="preserve"> </w:t>
      </w:r>
      <w:r w:rsidRPr="00875DFF">
        <w:rPr>
          <w:rFonts w:asciiTheme="majorBidi" w:hAnsiTheme="majorBidi" w:cstheme="majorBidi"/>
          <w:color w:val="000000"/>
          <w:sz w:val="24"/>
          <w:szCs w:val="24"/>
        </w:rPr>
        <w:t>Extraction de données, obtenir les données à partir des sources de données hétérogènes, bases de données, data warehouses ou Entrepôts de données, World wide web ou autres récipients de données.</w:t>
      </w:r>
    </w:p>
    <w:p w:rsidR="00D9701A" w:rsidRPr="00875DFF" w:rsidRDefault="00D9701A" w:rsidP="005B7249">
      <w:pPr>
        <w:pStyle w:val="Paragraphedeliste"/>
        <w:numPr>
          <w:ilvl w:val="0"/>
          <w:numId w:val="10"/>
        </w:numPr>
        <w:spacing w:line="360" w:lineRule="auto"/>
        <w:jc w:val="both"/>
        <w:rPr>
          <w:rFonts w:asciiTheme="majorBidi" w:hAnsiTheme="majorBidi" w:cstheme="majorBidi"/>
          <w:b/>
          <w:bCs/>
          <w:sz w:val="24"/>
          <w:szCs w:val="24"/>
          <w:u w:val="single"/>
          <w:lang w:bidi="ar-DZ"/>
        </w:rPr>
      </w:pPr>
      <w:r w:rsidRPr="00E14B4A">
        <w:rPr>
          <w:rFonts w:asciiTheme="majorBidi" w:hAnsiTheme="majorBidi" w:cstheme="majorBidi"/>
          <w:b/>
          <w:bCs/>
          <w:sz w:val="24"/>
          <w:szCs w:val="24"/>
          <w:u w:val="single"/>
        </w:rPr>
        <w:t xml:space="preserve"> Pré</w:t>
      </w:r>
      <w:r w:rsidR="005B7249" w:rsidRPr="00E14B4A">
        <w:rPr>
          <w:rFonts w:asciiTheme="majorBidi" w:hAnsiTheme="majorBidi" w:cstheme="majorBidi"/>
          <w:b/>
          <w:bCs/>
          <w:sz w:val="24"/>
          <w:szCs w:val="24"/>
          <w:u w:val="single"/>
        </w:rPr>
        <w:t>-traitement:</w:t>
      </w:r>
      <w:r w:rsidRPr="00875DFF">
        <w:rPr>
          <w:rFonts w:asciiTheme="majorBidi" w:hAnsiTheme="majorBidi" w:cstheme="majorBidi"/>
          <w:color w:val="000000"/>
          <w:sz w:val="24"/>
          <w:szCs w:val="24"/>
        </w:rPr>
        <w:t xml:space="preserve"> Nettoyage des données, </w:t>
      </w:r>
      <w:r w:rsidR="005B7249" w:rsidRPr="00875DFF">
        <w:rPr>
          <w:rFonts w:asciiTheme="majorBidi" w:hAnsiTheme="majorBidi" w:cstheme="majorBidi"/>
          <w:color w:val="000000"/>
          <w:sz w:val="24"/>
          <w:szCs w:val="24"/>
        </w:rPr>
        <w:t>incomplètes,</w:t>
      </w:r>
      <w:r w:rsidRPr="00875DFF">
        <w:rPr>
          <w:rFonts w:asciiTheme="majorBidi" w:hAnsiTheme="majorBidi" w:cstheme="majorBidi"/>
          <w:color w:val="000000"/>
          <w:sz w:val="24"/>
          <w:szCs w:val="24"/>
        </w:rPr>
        <w:t xml:space="preserve"> incohérentes </w:t>
      </w:r>
      <w:r w:rsidR="005D3B0E" w:rsidRPr="00875DFF">
        <w:rPr>
          <w:rFonts w:asciiTheme="majorBidi" w:hAnsiTheme="majorBidi" w:cstheme="majorBidi"/>
          <w:color w:val="000000"/>
          <w:sz w:val="24"/>
          <w:szCs w:val="24"/>
        </w:rPr>
        <w:t>inconsistantes</w:t>
      </w:r>
      <w:r w:rsidRPr="00875DFF">
        <w:rPr>
          <w:rFonts w:asciiTheme="majorBidi" w:hAnsiTheme="majorBidi" w:cstheme="majorBidi"/>
          <w:color w:val="000000"/>
          <w:sz w:val="24"/>
          <w:szCs w:val="24"/>
        </w:rPr>
        <w:t xml:space="preserve"> données à nettoyer, données absentes peuvent être ignorées ou prédites, données erronées à supprimer ou à corriger.</w:t>
      </w:r>
    </w:p>
    <w:p w:rsidR="00D9701A" w:rsidRPr="00875DFF" w:rsidRDefault="00D9701A" w:rsidP="00D9701A">
      <w:pPr>
        <w:pStyle w:val="Paragraphedeliste"/>
        <w:numPr>
          <w:ilvl w:val="0"/>
          <w:numId w:val="10"/>
        </w:numPr>
        <w:spacing w:line="360" w:lineRule="auto"/>
        <w:jc w:val="both"/>
        <w:rPr>
          <w:rFonts w:asciiTheme="majorBidi" w:hAnsiTheme="majorBidi" w:cstheme="majorBidi"/>
          <w:color w:val="000000"/>
          <w:sz w:val="24"/>
          <w:szCs w:val="24"/>
        </w:rPr>
      </w:pPr>
      <w:r w:rsidRPr="00E14B4A">
        <w:rPr>
          <w:rFonts w:asciiTheme="majorBidi" w:hAnsiTheme="majorBidi" w:cstheme="majorBidi"/>
          <w:b/>
          <w:bCs/>
          <w:sz w:val="24"/>
          <w:szCs w:val="24"/>
          <w:u w:val="single"/>
        </w:rPr>
        <w:t xml:space="preserve"> Transformation: </w:t>
      </w:r>
      <w:r w:rsidRPr="00875DFF">
        <w:rPr>
          <w:rFonts w:asciiTheme="majorBidi" w:hAnsiTheme="majorBidi" w:cstheme="majorBidi"/>
          <w:color w:val="000000"/>
          <w:sz w:val="24"/>
          <w:szCs w:val="24"/>
        </w:rPr>
        <w:t>Intégration des données, combiner les données issues des différentes sources dans une forme cohérente, codage des Données sous des formats communs, normalisation, réduction.</w:t>
      </w:r>
    </w:p>
    <w:p w:rsidR="00D9701A" w:rsidRPr="00875DFF" w:rsidRDefault="00D9701A" w:rsidP="00D9701A">
      <w:pPr>
        <w:pStyle w:val="Paragraphedeliste"/>
        <w:numPr>
          <w:ilvl w:val="0"/>
          <w:numId w:val="10"/>
        </w:numPr>
        <w:spacing w:line="360" w:lineRule="auto"/>
        <w:jc w:val="both"/>
        <w:rPr>
          <w:rFonts w:asciiTheme="majorBidi" w:hAnsiTheme="majorBidi" w:cstheme="majorBidi"/>
          <w:sz w:val="24"/>
          <w:szCs w:val="24"/>
        </w:rPr>
      </w:pPr>
      <w:r w:rsidRPr="00875DFF">
        <w:rPr>
          <w:rFonts w:asciiTheme="majorBidi" w:hAnsiTheme="majorBidi" w:cstheme="majorBidi"/>
          <w:b/>
          <w:bCs/>
          <w:sz w:val="24"/>
          <w:szCs w:val="24"/>
          <w:u w:val="single"/>
        </w:rPr>
        <w:t xml:space="preserve">Data Mining </w:t>
      </w:r>
      <w:r w:rsidRPr="00875DFF">
        <w:rPr>
          <w:rFonts w:asciiTheme="majorBidi" w:hAnsiTheme="majorBidi" w:cstheme="majorBidi"/>
          <w:b/>
          <w:bCs/>
          <w:sz w:val="24"/>
          <w:szCs w:val="24"/>
        </w:rPr>
        <w:t xml:space="preserve">: </w:t>
      </w:r>
      <w:r w:rsidRPr="00875DFF">
        <w:rPr>
          <w:rFonts w:asciiTheme="majorBidi" w:hAnsiTheme="majorBidi" w:cstheme="majorBidi"/>
          <w:sz w:val="24"/>
          <w:szCs w:val="24"/>
        </w:rPr>
        <w:t>le résultat est des patterns</w:t>
      </w:r>
      <w:r w:rsidR="005D3B0E">
        <w:rPr>
          <w:rFonts w:asciiTheme="majorBidi" w:hAnsiTheme="majorBidi" w:cstheme="majorBidi"/>
          <w:sz w:val="24"/>
          <w:szCs w:val="24"/>
        </w:rPr>
        <w:t xml:space="preserve"> </w:t>
      </w:r>
      <w:r w:rsidRPr="00875DFF">
        <w:rPr>
          <w:rFonts w:asciiTheme="majorBidi" w:hAnsiTheme="majorBidi" w:cstheme="majorBidi"/>
          <w:sz w:val="24"/>
          <w:szCs w:val="24"/>
        </w:rPr>
        <w:t>(modelés) data Mining.</w:t>
      </w:r>
    </w:p>
    <w:p w:rsidR="00D9701A" w:rsidRPr="00875DFF" w:rsidRDefault="00D9701A" w:rsidP="00D9701A">
      <w:pPr>
        <w:pStyle w:val="Paragraphedeliste"/>
        <w:numPr>
          <w:ilvl w:val="0"/>
          <w:numId w:val="10"/>
        </w:numPr>
        <w:spacing w:line="360" w:lineRule="auto"/>
        <w:jc w:val="both"/>
        <w:rPr>
          <w:rFonts w:asciiTheme="majorBidi" w:hAnsiTheme="majorBidi" w:cstheme="majorBidi"/>
          <w:b/>
          <w:bCs/>
          <w:sz w:val="24"/>
          <w:szCs w:val="24"/>
          <w:u w:val="single"/>
        </w:rPr>
      </w:pPr>
      <w:r w:rsidRPr="00875DFF">
        <w:rPr>
          <w:rFonts w:asciiTheme="majorBidi" w:hAnsiTheme="majorBidi" w:cstheme="majorBidi"/>
          <w:b/>
          <w:bCs/>
          <w:sz w:val="24"/>
          <w:szCs w:val="24"/>
          <w:u w:val="single"/>
        </w:rPr>
        <w:t>Interprétation &amp; évaluation</w:t>
      </w:r>
      <w:r w:rsidRPr="005B7249">
        <w:rPr>
          <w:rFonts w:asciiTheme="majorBidi" w:hAnsiTheme="majorBidi" w:cstheme="majorBidi"/>
          <w:b/>
          <w:bCs/>
          <w:sz w:val="24"/>
          <w:szCs w:val="24"/>
        </w:rPr>
        <w:t xml:space="preserve"> : </w:t>
      </w:r>
      <w:r w:rsidRPr="00875DFF">
        <w:rPr>
          <w:rFonts w:asciiTheme="majorBidi" w:hAnsiTheme="majorBidi" w:cstheme="majorBidi"/>
          <w:color w:val="000000"/>
          <w:sz w:val="24"/>
          <w:szCs w:val="24"/>
        </w:rPr>
        <w:t>Evaluer l’intérêt des patterns trouvés ou appliquer des mesures d’intéressement pour les filtrer.</w:t>
      </w:r>
    </w:p>
    <w:p w:rsidR="00D9701A" w:rsidRPr="00875DFF" w:rsidRDefault="00D9701A" w:rsidP="00D9701A">
      <w:pPr>
        <w:pStyle w:val="Paragraphedeliste"/>
        <w:numPr>
          <w:ilvl w:val="0"/>
          <w:numId w:val="10"/>
        </w:numPr>
        <w:spacing w:line="360" w:lineRule="auto"/>
        <w:jc w:val="both"/>
        <w:rPr>
          <w:rFonts w:asciiTheme="majorBidi" w:hAnsiTheme="majorBidi" w:cstheme="majorBidi"/>
          <w:color w:val="000000"/>
          <w:sz w:val="24"/>
          <w:szCs w:val="24"/>
        </w:rPr>
      </w:pPr>
      <w:r w:rsidRPr="00875DFF">
        <w:rPr>
          <w:rFonts w:asciiTheme="majorBidi" w:hAnsiTheme="majorBidi" w:cstheme="majorBidi"/>
          <w:b/>
          <w:bCs/>
          <w:sz w:val="24"/>
          <w:szCs w:val="24"/>
          <w:u w:val="single"/>
        </w:rPr>
        <w:t xml:space="preserve">Connaissance </w:t>
      </w:r>
      <w:r w:rsidRPr="00875DFF">
        <w:rPr>
          <w:rFonts w:asciiTheme="majorBidi" w:hAnsiTheme="majorBidi" w:cstheme="majorBidi"/>
          <w:color w:val="000000"/>
          <w:sz w:val="24"/>
          <w:szCs w:val="24"/>
        </w:rPr>
        <w:t>: utiliser pour le savoir-faire, et pour prendre une décision.</w:t>
      </w:r>
    </w:p>
    <w:p w:rsidR="00D9701A" w:rsidRPr="00875DFF" w:rsidRDefault="00D9701A" w:rsidP="00D9701A">
      <w:pPr>
        <w:pStyle w:val="Paragraphedeliste"/>
        <w:numPr>
          <w:ilvl w:val="0"/>
          <w:numId w:val="10"/>
        </w:numPr>
        <w:spacing w:line="360" w:lineRule="auto"/>
        <w:jc w:val="both"/>
        <w:rPr>
          <w:rFonts w:asciiTheme="majorBidi" w:hAnsiTheme="majorBidi" w:cstheme="majorBidi"/>
          <w:b/>
          <w:bCs/>
          <w:sz w:val="24"/>
          <w:szCs w:val="24"/>
          <w:u w:val="single"/>
        </w:rPr>
      </w:pPr>
      <w:r w:rsidRPr="00875DFF">
        <w:rPr>
          <w:rFonts w:asciiTheme="majorBidi" w:hAnsiTheme="majorBidi" w:cstheme="majorBidi"/>
          <w:b/>
          <w:bCs/>
          <w:sz w:val="24"/>
          <w:szCs w:val="24"/>
          <w:u w:val="single"/>
        </w:rPr>
        <w:t xml:space="preserve">Décision </w:t>
      </w:r>
      <w:r w:rsidRPr="00875DFF">
        <w:rPr>
          <w:rFonts w:asciiTheme="majorBidi" w:hAnsiTheme="majorBidi" w:cstheme="majorBidi"/>
          <w:b/>
          <w:bCs/>
          <w:sz w:val="24"/>
          <w:szCs w:val="24"/>
        </w:rPr>
        <w:t xml:space="preserve">: </w:t>
      </w:r>
      <w:r w:rsidRPr="00875DFF">
        <w:rPr>
          <w:rFonts w:asciiTheme="majorBidi" w:hAnsiTheme="majorBidi" w:cstheme="majorBidi"/>
          <w:sz w:val="24"/>
          <w:szCs w:val="24"/>
        </w:rPr>
        <w:t>choix, savoir-faire, basé sur les connaissances obtenues.</w:t>
      </w:r>
    </w:p>
    <w:p w:rsidR="00AF0242" w:rsidRPr="005B7249" w:rsidRDefault="005B7249" w:rsidP="005B7249">
      <w:pPr>
        <w:spacing w:line="360" w:lineRule="auto"/>
        <w:jc w:val="both"/>
        <w:rPr>
          <w:rFonts w:asciiTheme="majorBidi" w:hAnsiTheme="majorBidi" w:cstheme="majorBidi"/>
          <w:b/>
          <w:bCs/>
          <w:sz w:val="24"/>
          <w:szCs w:val="24"/>
          <w:u w:val="single"/>
        </w:rPr>
      </w:pPr>
      <w:r w:rsidRPr="005B7249">
        <w:rPr>
          <w:rFonts w:asciiTheme="majorBidi" w:hAnsiTheme="majorBidi" w:cstheme="majorBidi"/>
          <w:b/>
          <w:bCs/>
          <w:sz w:val="24"/>
          <w:szCs w:val="24"/>
          <w:u w:val="single"/>
        </w:rPr>
        <w:lastRenderedPageBreak/>
        <w:t xml:space="preserve">III.4 </w:t>
      </w:r>
      <w:r w:rsidR="00AF0242" w:rsidRPr="005B7249">
        <w:rPr>
          <w:rFonts w:asciiTheme="majorBidi" w:hAnsiTheme="majorBidi" w:cstheme="majorBidi"/>
          <w:b/>
          <w:bCs/>
          <w:sz w:val="24"/>
          <w:szCs w:val="24"/>
          <w:u w:val="single"/>
        </w:rPr>
        <w:t>Types de problèmes de Data Mining</w:t>
      </w:r>
    </w:p>
    <w:p w:rsidR="007E5960" w:rsidRPr="000C6307" w:rsidRDefault="00711E9A" w:rsidP="000C6307">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 xml:space="preserve">III.4.1 </w:t>
      </w:r>
      <w:r w:rsidR="007E5960" w:rsidRPr="000C6307">
        <w:rPr>
          <w:rFonts w:asciiTheme="majorBidi" w:hAnsiTheme="majorBidi" w:cstheme="majorBidi"/>
          <w:b/>
          <w:bCs/>
          <w:sz w:val="24"/>
          <w:szCs w:val="24"/>
          <w:u w:val="single"/>
        </w:rPr>
        <w:t>La Classification</w:t>
      </w:r>
      <w:r w:rsidR="005B7249" w:rsidRPr="000C6307">
        <w:rPr>
          <w:rFonts w:asciiTheme="majorBidi" w:hAnsiTheme="majorBidi" w:cstheme="majorBidi"/>
          <w:b/>
          <w:bCs/>
          <w:sz w:val="24"/>
          <w:szCs w:val="24"/>
          <w:u w:val="single"/>
        </w:rPr>
        <w:t xml:space="preserve"> :</w:t>
      </w:r>
    </w:p>
    <w:p w:rsidR="00A22342" w:rsidRPr="000C6307" w:rsidRDefault="00050EB8" w:rsidP="00710398">
      <w:pPr>
        <w:spacing w:line="360" w:lineRule="auto"/>
        <w:ind w:firstLine="708"/>
        <w:jc w:val="both"/>
        <w:rPr>
          <w:rFonts w:asciiTheme="majorBidi" w:hAnsiTheme="majorBidi" w:cstheme="majorBidi"/>
          <w:color w:val="000000"/>
          <w:sz w:val="24"/>
          <w:szCs w:val="24"/>
          <w:lang w:bidi="ar-DZ"/>
        </w:rPr>
      </w:pPr>
      <w:r w:rsidRPr="000C6307">
        <w:rPr>
          <w:rFonts w:asciiTheme="majorBidi" w:hAnsiTheme="majorBidi" w:cstheme="majorBidi"/>
          <w:color w:val="000000"/>
          <w:sz w:val="24"/>
          <w:szCs w:val="24"/>
          <w:lang w:bidi="ar-DZ"/>
        </w:rPr>
        <w:t>La Classification est un apprentissage supervisé. La supervision est faite en nommant les classes des instances d’apprentissage.</w:t>
      </w:r>
    </w:p>
    <w:p w:rsidR="00AF0242" w:rsidRPr="00E14B4A" w:rsidRDefault="00711E9A" w:rsidP="000C6307">
      <w:pPr>
        <w:spacing w:line="360" w:lineRule="auto"/>
        <w:jc w:val="both"/>
        <w:rPr>
          <w:rFonts w:asciiTheme="majorBidi" w:hAnsiTheme="majorBidi" w:cstheme="majorBidi"/>
          <w:b/>
          <w:bCs/>
          <w:sz w:val="24"/>
          <w:szCs w:val="24"/>
          <w:u w:val="single"/>
          <w:lang w:bidi="ar-DZ"/>
        </w:rPr>
      </w:pPr>
      <w:r>
        <w:rPr>
          <w:rFonts w:asciiTheme="majorBidi" w:hAnsiTheme="majorBidi" w:cstheme="majorBidi"/>
          <w:b/>
          <w:bCs/>
          <w:sz w:val="24"/>
          <w:szCs w:val="24"/>
          <w:u w:val="single"/>
        </w:rPr>
        <w:t xml:space="preserve">III.4.2 </w:t>
      </w:r>
      <w:r w:rsidR="00AF0242" w:rsidRPr="000C6307">
        <w:rPr>
          <w:rFonts w:asciiTheme="majorBidi" w:hAnsiTheme="majorBidi" w:cstheme="majorBidi"/>
          <w:b/>
          <w:bCs/>
          <w:sz w:val="24"/>
          <w:szCs w:val="24"/>
          <w:u w:val="single"/>
        </w:rPr>
        <w:t>Clustering :</w:t>
      </w:r>
    </w:p>
    <w:p w:rsidR="00A22342" w:rsidRPr="000C6307" w:rsidRDefault="00050EB8" w:rsidP="00710398">
      <w:pPr>
        <w:spacing w:line="360" w:lineRule="auto"/>
        <w:ind w:left="75" w:firstLine="633"/>
        <w:jc w:val="both"/>
        <w:rPr>
          <w:rFonts w:asciiTheme="majorBidi" w:hAnsiTheme="majorBidi" w:cstheme="majorBidi"/>
          <w:color w:val="000000"/>
          <w:sz w:val="24"/>
          <w:szCs w:val="24"/>
          <w:lang w:bidi="ar-DZ"/>
        </w:rPr>
      </w:pPr>
      <w:r w:rsidRPr="000C6307">
        <w:rPr>
          <w:rFonts w:asciiTheme="majorBidi" w:hAnsiTheme="majorBidi" w:cstheme="majorBidi"/>
          <w:color w:val="000000"/>
          <w:sz w:val="24"/>
          <w:szCs w:val="24"/>
          <w:lang w:bidi="ar-DZ"/>
        </w:rPr>
        <w:t xml:space="preserve">Le Clustering est un apprentissage non supervisé. Il n’y a pas </w:t>
      </w:r>
      <w:r w:rsidR="005D3B0E">
        <w:rPr>
          <w:rFonts w:asciiTheme="majorBidi" w:hAnsiTheme="majorBidi" w:cstheme="majorBidi"/>
          <w:color w:val="000000"/>
          <w:sz w:val="24"/>
          <w:szCs w:val="24"/>
          <w:lang w:bidi="ar-DZ"/>
        </w:rPr>
        <w:t>de</w:t>
      </w:r>
      <w:r w:rsidRPr="000C6307">
        <w:rPr>
          <w:rFonts w:asciiTheme="majorBidi" w:hAnsiTheme="majorBidi" w:cstheme="majorBidi"/>
          <w:color w:val="000000"/>
          <w:sz w:val="24"/>
          <w:szCs w:val="24"/>
          <w:lang w:bidi="ar-DZ"/>
        </w:rPr>
        <w:t xml:space="preserve"> connaissance</w:t>
      </w:r>
      <w:r w:rsidR="005D3B0E">
        <w:rPr>
          <w:rFonts w:asciiTheme="majorBidi" w:hAnsiTheme="majorBidi" w:cstheme="majorBidi"/>
          <w:color w:val="000000"/>
          <w:sz w:val="24"/>
          <w:szCs w:val="24"/>
          <w:lang w:bidi="ar-DZ"/>
        </w:rPr>
        <w:t>s</w:t>
      </w:r>
      <w:r w:rsidRPr="000C6307">
        <w:rPr>
          <w:rFonts w:asciiTheme="majorBidi" w:hAnsiTheme="majorBidi" w:cstheme="majorBidi"/>
          <w:color w:val="000000"/>
          <w:sz w:val="24"/>
          <w:szCs w:val="24"/>
          <w:lang w:bidi="ar-DZ"/>
        </w:rPr>
        <w:t xml:space="preserve"> apriori</w:t>
      </w:r>
      <w:r w:rsidR="005D3B0E">
        <w:rPr>
          <w:rFonts w:asciiTheme="majorBidi" w:hAnsiTheme="majorBidi" w:cstheme="majorBidi"/>
          <w:color w:val="000000"/>
          <w:sz w:val="24"/>
          <w:szCs w:val="24"/>
          <w:lang w:bidi="ar-DZ"/>
        </w:rPr>
        <w:t>s</w:t>
      </w:r>
      <w:r w:rsidRPr="000C6307">
        <w:rPr>
          <w:rFonts w:asciiTheme="majorBidi" w:hAnsiTheme="majorBidi" w:cstheme="majorBidi"/>
          <w:color w:val="000000"/>
          <w:sz w:val="24"/>
          <w:szCs w:val="24"/>
          <w:lang w:bidi="ar-DZ"/>
        </w:rPr>
        <w:t xml:space="preserve"> des classes, ni un ensemble d’apprentissage.</w:t>
      </w:r>
    </w:p>
    <w:p w:rsidR="000C6307" w:rsidRDefault="00711E9A" w:rsidP="00711E9A">
      <w:pPr>
        <w:spacing w:line="360" w:lineRule="auto"/>
        <w:jc w:val="both"/>
        <w:rPr>
          <w:rFonts w:asciiTheme="majorBidi" w:hAnsiTheme="majorBidi" w:cstheme="majorBidi"/>
          <w:color w:val="000000"/>
          <w:sz w:val="24"/>
          <w:szCs w:val="24"/>
          <w:lang w:bidi="ar-DZ"/>
        </w:rPr>
      </w:pPr>
      <w:r>
        <w:rPr>
          <w:rFonts w:asciiTheme="majorBidi" w:hAnsiTheme="majorBidi" w:cstheme="majorBidi"/>
          <w:b/>
          <w:bCs/>
          <w:sz w:val="24"/>
          <w:szCs w:val="24"/>
          <w:u w:val="single"/>
        </w:rPr>
        <w:t xml:space="preserve">III.4.3 </w:t>
      </w:r>
      <w:r w:rsidR="00050EB8" w:rsidRPr="00E14B4A">
        <w:rPr>
          <w:rFonts w:asciiTheme="majorBidi" w:hAnsiTheme="majorBidi" w:cstheme="majorBidi"/>
          <w:b/>
          <w:bCs/>
          <w:sz w:val="24"/>
          <w:szCs w:val="24"/>
          <w:u w:val="single"/>
          <w:lang w:bidi="ar-DZ"/>
        </w:rPr>
        <w:t xml:space="preserve">Règles </w:t>
      </w:r>
      <w:r w:rsidRPr="00E14B4A">
        <w:rPr>
          <w:rFonts w:asciiTheme="majorBidi" w:hAnsiTheme="majorBidi" w:cstheme="majorBidi"/>
          <w:b/>
          <w:bCs/>
          <w:sz w:val="24"/>
          <w:szCs w:val="24"/>
          <w:u w:val="single"/>
          <w:lang w:bidi="ar-DZ"/>
        </w:rPr>
        <w:t>d’association :</w:t>
      </w:r>
    </w:p>
    <w:p w:rsidR="00AF0242" w:rsidRDefault="001B3B05" w:rsidP="00710398">
      <w:pPr>
        <w:spacing w:line="360" w:lineRule="auto"/>
        <w:ind w:firstLine="708"/>
        <w:jc w:val="both"/>
        <w:rPr>
          <w:rFonts w:asciiTheme="majorBidi" w:hAnsiTheme="majorBidi" w:cstheme="majorBidi"/>
          <w:color w:val="000000"/>
          <w:sz w:val="24"/>
          <w:szCs w:val="24"/>
          <w:lang w:bidi="ar-DZ"/>
        </w:rPr>
      </w:pPr>
      <w:r w:rsidRPr="000C6307">
        <w:rPr>
          <w:rFonts w:asciiTheme="majorBidi" w:hAnsiTheme="majorBidi" w:cstheme="majorBidi"/>
          <w:color w:val="000000"/>
          <w:sz w:val="24"/>
          <w:szCs w:val="24"/>
          <w:lang w:bidi="ar-DZ"/>
        </w:rPr>
        <w:t xml:space="preserve">Dans le domaine du </w:t>
      </w:r>
      <w:hyperlink r:id="rId16" w:tooltip="Exploration de données" w:history="1">
        <w:r w:rsidRPr="000C6307">
          <w:rPr>
            <w:rFonts w:asciiTheme="majorBidi" w:hAnsiTheme="majorBidi" w:cstheme="majorBidi"/>
            <w:color w:val="000000"/>
            <w:sz w:val="24"/>
            <w:szCs w:val="24"/>
            <w:lang w:bidi="ar-DZ"/>
          </w:rPr>
          <w:t>datamining</w:t>
        </w:r>
      </w:hyperlink>
      <w:r w:rsidRPr="000C6307">
        <w:rPr>
          <w:rFonts w:asciiTheme="majorBidi" w:hAnsiTheme="majorBidi" w:cstheme="majorBidi"/>
          <w:color w:val="000000"/>
          <w:sz w:val="24"/>
          <w:szCs w:val="24"/>
          <w:lang w:bidi="ar-DZ"/>
        </w:rPr>
        <w:t xml:space="preserve"> la recherche des règles d'association est une méthode populaire étudiée d'une manière approfondie dont le but est de découvrir des relations ayant un intérêt pour le statisticien entre deux ou plusieurs variables stockées dans de très importantes </w:t>
      </w:r>
      <w:hyperlink r:id="rId17" w:tooltip="Base de données" w:history="1">
        <w:r w:rsidRPr="000C6307">
          <w:rPr>
            <w:rFonts w:asciiTheme="majorBidi" w:hAnsiTheme="majorBidi" w:cstheme="majorBidi"/>
            <w:color w:val="000000"/>
            <w:sz w:val="24"/>
            <w:szCs w:val="24"/>
            <w:lang w:bidi="ar-DZ"/>
          </w:rPr>
          <w:t>bases de données</w:t>
        </w:r>
      </w:hyperlink>
      <w:r w:rsidRPr="000C6307">
        <w:rPr>
          <w:rFonts w:asciiTheme="majorBidi" w:hAnsiTheme="majorBidi" w:cstheme="majorBidi"/>
          <w:color w:val="000000"/>
          <w:sz w:val="24"/>
          <w:szCs w:val="24"/>
          <w:lang w:bidi="ar-DZ"/>
        </w:rPr>
        <w:t>.</w:t>
      </w:r>
    </w:p>
    <w:p w:rsidR="00D9701A" w:rsidRPr="000C6307" w:rsidRDefault="000C6307" w:rsidP="004A3215">
      <w:pPr>
        <w:spacing w:line="360" w:lineRule="auto"/>
        <w:jc w:val="both"/>
        <w:rPr>
          <w:rFonts w:asciiTheme="majorBidi" w:hAnsiTheme="majorBidi" w:cstheme="majorBidi"/>
          <w:b/>
          <w:bCs/>
          <w:sz w:val="24"/>
          <w:szCs w:val="24"/>
          <w:u w:val="single"/>
        </w:rPr>
      </w:pPr>
      <w:r w:rsidRPr="000C6307">
        <w:rPr>
          <w:rFonts w:asciiTheme="majorBidi" w:hAnsiTheme="majorBidi" w:cstheme="majorBidi"/>
          <w:b/>
          <w:bCs/>
          <w:sz w:val="24"/>
          <w:szCs w:val="24"/>
          <w:u w:val="single"/>
        </w:rPr>
        <w:t>III.5 M</w:t>
      </w:r>
      <w:r w:rsidR="00D9701A" w:rsidRPr="000C6307">
        <w:rPr>
          <w:rFonts w:asciiTheme="majorBidi" w:hAnsiTheme="majorBidi" w:cstheme="majorBidi"/>
          <w:b/>
          <w:bCs/>
          <w:sz w:val="24"/>
          <w:szCs w:val="24"/>
          <w:u w:val="single"/>
        </w:rPr>
        <w:t xml:space="preserve">éthodes </w:t>
      </w:r>
      <w:r w:rsidRPr="000C6307">
        <w:rPr>
          <w:rFonts w:asciiTheme="majorBidi" w:hAnsiTheme="majorBidi" w:cstheme="majorBidi"/>
          <w:b/>
          <w:bCs/>
          <w:sz w:val="24"/>
          <w:szCs w:val="24"/>
          <w:u w:val="single"/>
        </w:rPr>
        <w:t xml:space="preserve">de </w:t>
      </w:r>
      <w:r w:rsidR="004A3215">
        <w:rPr>
          <w:rFonts w:asciiTheme="majorBidi" w:hAnsiTheme="majorBidi" w:cstheme="majorBidi"/>
          <w:b/>
          <w:bCs/>
          <w:sz w:val="24"/>
          <w:szCs w:val="24"/>
          <w:u w:val="single"/>
        </w:rPr>
        <w:t>Conception (D</w:t>
      </w:r>
      <w:r w:rsidR="004A3215" w:rsidRPr="000C6307">
        <w:rPr>
          <w:rFonts w:asciiTheme="majorBidi" w:hAnsiTheme="majorBidi" w:cstheme="majorBidi"/>
          <w:b/>
          <w:bCs/>
          <w:sz w:val="24"/>
          <w:szCs w:val="24"/>
          <w:u w:val="single"/>
        </w:rPr>
        <w:t>émarche</w:t>
      </w:r>
      <w:r w:rsidR="00020218">
        <w:rPr>
          <w:rFonts w:asciiTheme="majorBidi" w:hAnsiTheme="majorBidi" w:cstheme="majorBidi"/>
          <w:b/>
          <w:bCs/>
          <w:sz w:val="24"/>
          <w:szCs w:val="24"/>
          <w:u w:val="single"/>
        </w:rPr>
        <w:t xml:space="preserve"> </w:t>
      </w:r>
      <w:r w:rsidR="004A3215">
        <w:rPr>
          <w:rFonts w:asciiTheme="majorBidi" w:hAnsiTheme="majorBidi" w:cstheme="majorBidi"/>
          <w:b/>
          <w:bCs/>
          <w:sz w:val="24"/>
          <w:szCs w:val="24"/>
          <w:u w:val="single"/>
        </w:rPr>
        <w:t>D</w:t>
      </w:r>
      <w:r w:rsidRPr="000C6307">
        <w:rPr>
          <w:rFonts w:asciiTheme="majorBidi" w:hAnsiTheme="majorBidi" w:cstheme="majorBidi"/>
          <w:b/>
          <w:bCs/>
          <w:sz w:val="24"/>
          <w:szCs w:val="24"/>
          <w:u w:val="single"/>
        </w:rPr>
        <w:t>atamining</w:t>
      </w:r>
      <w:r w:rsidR="004A3215">
        <w:rPr>
          <w:rFonts w:asciiTheme="majorBidi" w:hAnsiTheme="majorBidi" w:cstheme="majorBidi"/>
          <w:b/>
          <w:bCs/>
          <w:sz w:val="24"/>
          <w:szCs w:val="24"/>
          <w:u w:val="single"/>
        </w:rPr>
        <w:t>)</w:t>
      </w:r>
      <w:r w:rsidR="005D3B0E">
        <w:rPr>
          <w:rFonts w:asciiTheme="majorBidi" w:hAnsiTheme="majorBidi" w:cstheme="majorBidi"/>
          <w:b/>
          <w:bCs/>
          <w:sz w:val="24"/>
          <w:szCs w:val="24"/>
          <w:u w:val="single"/>
        </w:rPr>
        <w:t xml:space="preserve"> </w:t>
      </w:r>
      <w:r w:rsidR="00BC61B4">
        <w:rPr>
          <w:rFonts w:asciiTheme="majorBidi" w:hAnsiTheme="majorBidi" w:cstheme="majorBidi"/>
          <w:b/>
          <w:bCs/>
          <w:sz w:val="24"/>
          <w:szCs w:val="24"/>
          <w:u w:val="single"/>
        </w:rPr>
        <w:t>[8]</w:t>
      </w:r>
      <w:r w:rsidRPr="000C6307">
        <w:rPr>
          <w:rFonts w:asciiTheme="majorBidi" w:hAnsiTheme="majorBidi" w:cstheme="majorBidi"/>
          <w:b/>
          <w:bCs/>
          <w:sz w:val="24"/>
          <w:szCs w:val="24"/>
          <w:u w:val="single"/>
        </w:rPr>
        <w:t>:</w:t>
      </w:r>
    </w:p>
    <w:p w:rsidR="000C6307" w:rsidRPr="00E14B4A" w:rsidRDefault="00D9701A" w:rsidP="00AE28A4">
      <w:pPr>
        <w:pStyle w:val="NormalWeb"/>
        <w:spacing w:line="360" w:lineRule="auto"/>
        <w:ind w:firstLine="709"/>
        <w:jc w:val="both"/>
        <w:rPr>
          <w:rFonts w:asciiTheme="majorBidi" w:hAnsiTheme="majorBidi" w:cstheme="majorBidi"/>
          <w:lang w:val="fr-FR"/>
        </w:rPr>
      </w:pPr>
      <w:r w:rsidRPr="00E14B4A">
        <w:rPr>
          <w:rFonts w:asciiTheme="majorBidi" w:hAnsiTheme="majorBidi" w:cstheme="majorBidi"/>
          <w:lang w:val="fr-FR"/>
        </w:rPr>
        <w:t>De bonnes</w:t>
      </w:r>
      <w:r w:rsidR="005D3B0E">
        <w:rPr>
          <w:rFonts w:asciiTheme="majorBidi" w:hAnsiTheme="majorBidi" w:cstheme="majorBidi"/>
          <w:lang w:val="fr-FR"/>
        </w:rPr>
        <w:t xml:space="preserve"> </w:t>
      </w:r>
      <w:r w:rsidRPr="00E14B4A">
        <w:rPr>
          <w:rFonts w:asciiTheme="majorBidi" w:hAnsiTheme="majorBidi" w:cstheme="majorBidi"/>
          <w:lang w:val="fr-FR"/>
        </w:rPr>
        <w:t>pratique</w:t>
      </w:r>
      <w:r w:rsidR="005D3B0E">
        <w:rPr>
          <w:rFonts w:asciiTheme="majorBidi" w:hAnsiTheme="majorBidi" w:cstheme="majorBidi"/>
          <w:lang w:val="fr-FR"/>
        </w:rPr>
        <w:t xml:space="preserve"> </w:t>
      </w:r>
      <w:r w:rsidRPr="00E14B4A">
        <w:rPr>
          <w:rFonts w:asciiTheme="majorBidi" w:hAnsiTheme="majorBidi" w:cstheme="majorBidi"/>
          <w:lang w:val="fr-FR"/>
        </w:rPr>
        <w:t>sont</w:t>
      </w:r>
      <w:r w:rsidR="005D3B0E">
        <w:rPr>
          <w:rFonts w:asciiTheme="majorBidi" w:hAnsiTheme="majorBidi" w:cstheme="majorBidi"/>
          <w:lang w:val="fr-FR"/>
        </w:rPr>
        <w:t xml:space="preserve"> </w:t>
      </w:r>
      <w:r w:rsidRPr="00E14B4A">
        <w:rPr>
          <w:rFonts w:asciiTheme="majorBidi" w:hAnsiTheme="majorBidi" w:cstheme="majorBidi"/>
          <w:lang w:val="fr-FR"/>
        </w:rPr>
        <w:t>émergé au fil du temps pour améliorer la qualité des projets. Parmi</w:t>
      </w:r>
      <w:r w:rsidR="005D3B0E">
        <w:rPr>
          <w:rFonts w:asciiTheme="majorBidi" w:hAnsiTheme="majorBidi" w:cstheme="majorBidi"/>
          <w:lang w:val="fr-FR"/>
        </w:rPr>
        <w:t xml:space="preserve"> </w:t>
      </w:r>
      <w:r w:rsidRPr="00E14B4A">
        <w:rPr>
          <w:rFonts w:asciiTheme="majorBidi" w:hAnsiTheme="majorBidi" w:cstheme="majorBidi"/>
          <w:lang w:val="fr-FR"/>
        </w:rPr>
        <w:t xml:space="preserve">celles-ci, les </w:t>
      </w:r>
      <w:hyperlink r:id="rId18" w:tooltip="Méthodologie" w:history="1">
        <w:r w:rsidRPr="00E14B4A">
          <w:rPr>
            <w:rStyle w:val="Lienhypertexte"/>
            <w:rFonts w:asciiTheme="majorBidi" w:hAnsiTheme="majorBidi" w:cstheme="majorBidi"/>
            <w:color w:val="auto"/>
            <w:u w:val="none"/>
            <w:lang w:val="fr-FR"/>
          </w:rPr>
          <w:t>méthodologies</w:t>
        </w:r>
      </w:hyperlink>
      <w:r w:rsidR="005D3B0E" w:rsidRPr="005D3B0E">
        <w:rPr>
          <w:lang w:val="fr-FR"/>
        </w:rPr>
        <w:t xml:space="preserve"> </w:t>
      </w:r>
      <w:r w:rsidRPr="00E14B4A">
        <w:rPr>
          <w:rFonts w:asciiTheme="majorBidi" w:hAnsiTheme="majorBidi" w:cstheme="majorBidi"/>
          <w:lang w:val="fr-FR"/>
        </w:rPr>
        <w:t>aident les équipes à organiser les projets</w:t>
      </w:r>
      <w:r w:rsidR="005D3B0E">
        <w:rPr>
          <w:rFonts w:asciiTheme="majorBidi" w:hAnsiTheme="majorBidi" w:cstheme="majorBidi"/>
          <w:lang w:val="fr-FR"/>
        </w:rPr>
        <w:t xml:space="preserve"> </w:t>
      </w:r>
      <w:r w:rsidRPr="00E14B4A">
        <w:rPr>
          <w:rFonts w:asciiTheme="majorBidi" w:hAnsiTheme="majorBidi" w:cstheme="majorBidi"/>
          <w:lang w:val="fr-FR"/>
        </w:rPr>
        <w:t>en</w:t>
      </w:r>
      <w:r w:rsidR="005D3B0E">
        <w:rPr>
          <w:rFonts w:asciiTheme="majorBidi" w:hAnsiTheme="majorBidi" w:cstheme="majorBidi"/>
          <w:lang w:val="fr-FR"/>
        </w:rPr>
        <w:t xml:space="preserve"> </w:t>
      </w:r>
      <w:r w:rsidRPr="00E14B4A">
        <w:rPr>
          <w:rFonts w:asciiTheme="majorBidi" w:hAnsiTheme="majorBidi" w:cstheme="majorBidi"/>
          <w:lang w:val="fr-FR"/>
        </w:rPr>
        <w:t>processus. Au nombre des méthodes les plus utilisées se trouvent la méthodologie</w:t>
      </w:r>
      <w:r w:rsidR="005D3B0E">
        <w:rPr>
          <w:rFonts w:asciiTheme="majorBidi" w:hAnsiTheme="majorBidi" w:cstheme="majorBidi"/>
          <w:lang w:val="fr-FR"/>
        </w:rPr>
        <w:t xml:space="preserve"> </w:t>
      </w:r>
      <w:hyperlink r:id="rId19" w:tooltip="SEMMA" w:history="1">
        <w:r w:rsidRPr="00E14B4A">
          <w:rPr>
            <w:rStyle w:val="Lienhypertexte"/>
            <w:rFonts w:asciiTheme="majorBidi" w:hAnsiTheme="majorBidi" w:cstheme="majorBidi"/>
            <w:color w:val="auto"/>
            <w:u w:val="none"/>
            <w:lang w:val="fr-FR"/>
          </w:rPr>
          <w:t>SEMMA</w:t>
        </w:r>
      </w:hyperlink>
      <w:r w:rsidRPr="00E14B4A">
        <w:rPr>
          <w:rFonts w:asciiTheme="majorBidi" w:hAnsiTheme="majorBidi" w:cstheme="majorBidi"/>
          <w:lang w:val="fr-FR"/>
        </w:rPr>
        <w:t xml:space="preserve"> du </w:t>
      </w:r>
      <w:hyperlink r:id="rId20" w:tooltip="SAS Institute" w:history="1">
        <w:r w:rsidRPr="00E14B4A">
          <w:rPr>
            <w:rStyle w:val="Lienhypertexte"/>
            <w:rFonts w:asciiTheme="majorBidi" w:hAnsiTheme="majorBidi" w:cstheme="majorBidi"/>
            <w:color w:val="auto"/>
            <w:u w:val="none"/>
            <w:lang w:val="fr-FR"/>
          </w:rPr>
          <w:t>SAS Institute</w:t>
        </w:r>
      </w:hyperlink>
      <w:r w:rsidRPr="00E14B4A">
        <w:rPr>
          <w:rFonts w:asciiTheme="majorBidi" w:hAnsiTheme="majorBidi" w:cstheme="majorBidi"/>
          <w:lang w:val="fr-FR"/>
        </w:rPr>
        <w:t xml:space="preserve"> et la </w:t>
      </w:r>
      <w:hyperlink r:id="rId21" w:tooltip="Cross Industry Standard Process for Data Mining" w:history="1">
        <w:r w:rsidRPr="00E14B4A">
          <w:rPr>
            <w:rStyle w:val="Lienhypertexte"/>
            <w:rFonts w:asciiTheme="majorBidi" w:hAnsiTheme="majorBidi" w:cstheme="majorBidi"/>
            <w:color w:val="auto"/>
            <w:u w:val="none"/>
            <w:lang w:val="fr-FR"/>
          </w:rPr>
          <w:t>CRISP-DM</w:t>
        </w:r>
      </w:hyperlink>
      <w:r w:rsidRPr="00E14B4A">
        <w:rPr>
          <w:rFonts w:asciiTheme="majorBidi" w:hAnsiTheme="majorBidi" w:cstheme="majorBidi"/>
          <w:lang w:val="fr-FR"/>
        </w:rPr>
        <w:t xml:space="preserve"> qui est la méthode la plus employée</w:t>
      </w:r>
      <w:r w:rsidR="005D3B0E">
        <w:rPr>
          <w:rFonts w:asciiTheme="majorBidi" w:hAnsiTheme="majorBidi" w:cstheme="majorBidi"/>
          <w:lang w:val="fr-FR"/>
        </w:rPr>
        <w:t xml:space="preserve"> </w:t>
      </w:r>
      <w:r w:rsidRPr="00E14B4A">
        <w:rPr>
          <w:rFonts w:asciiTheme="majorBidi" w:hAnsiTheme="majorBidi" w:cstheme="majorBidi"/>
          <w:lang w:val="fr-FR"/>
        </w:rPr>
        <w:t>dans les années 2010.</w:t>
      </w:r>
    </w:p>
    <w:p w:rsidR="00BC61B4" w:rsidRPr="00BC61B4" w:rsidRDefault="00BC61B4" w:rsidP="00BC61B4">
      <w:pPr>
        <w:pStyle w:val="NormalWeb"/>
        <w:numPr>
          <w:ilvl w:val="0"/>
          <w:numId w:val="17"/>
        </w:numPr>
        <w:spacing w:line="360" w:lineRule="auto"/>
        <w:jc w:val="both"/>
        <w:rPr>
          <w:rFonts w:asciiTheme="majorBidi" w:eastAsiaTheme="minorHAnsi" w:hAnsiTheme="majorBidi" w:cstheme="majorBidi"/>
          <w:color w:val="000000"/>
          <w:lang w:val="fr-FR" w:bidi="ar-DZ"/>
        </w:rPr>
      </w:pPr>
      <w:r w:rsidRPr="00BB41CE">
        <w:rPr>
          <w:rFonts w:asciiTheme="majorBidi" w:eastAsiaTheme="minorHAnsi" w:hAnsiTheme="majorBidi" w:cstheme="majorBidi"/>
          <w:b/>
          <w:bCs/>
          <w:color w:val="000000"/>
          <w:u w:val="single"/>
          <w:lang w:val="fr-FR" w:bidi="ar-DZ"/>
        </w:rPr>
        <w:t>L</w:t>
      </w:r>
      <w:r w:rsidR="00D9701A" w:rsidRPr="00BB41CE">
        <w:rPr>
          <w:rFonts w:asciiTheme="majorBidi" w:eastAsiaTheme="minorHAnsi" w:hAnsiTheme="majorBidi" w:cstheme="majorBidi"/>
          <w:b/>
          <w:bCs/>
          <w:color w:val="000000"/>
          <w:u w:val="single"/>
          <w:lang w:val="fr-FR" w:bidi="ar-DZ"/>
        </w:rPr>
        <w:t xml:space="preserve">a méthodologie </w:t>
      </w:r>
      <w:hyperlink r:id="rId22" w:tooltip="SEMMA" w:history="1">
        <w:r w:rsidR="00D9701A" w:rsidRPr="00BB41CE">
          <w:rPr>
            <w:rFonts w:eastAsiaTheme="minorHAnsi"/>
            <w:b/>
            <w:bCs/>
            <w:color w:val="000000"/>
            <w:u w:val="single"/>
            <w:lang w:val="fr-FR" w:bidi="ar-DZ"/>
          </w:rPr>
          <w:t>SEMMA</w:t>
        </w:r>
      </w:hyperlink>
      <w:r w:rsidRPr="00BB41CE">
        <w:rPr>
          <w:rFonts w:asciiTheme="majorBidi" w:eastAsiaTheme="minorHAnsi" w:hAnsiTheme="majorBidi" w:cstheme="majorBidi"/>
          <w:b/>
          <w:bCs/>
          <w:color w:val="000000"/>
          <w:u w:val="single"/>
          <w:lang w:val="fr-FR" w:bidi="ar-DZ"/>
        </w:rPr>
        <w:t xml:space="preserve"> :</w:t>
      </w:r>
      <w:r w:rsidR="00D9701A" w:rsidRPr="00BC61B4">
        <w:rPr>
          <w:rFonts w:asciiTheme="majorBidi" w:eastAsiaTheme="minorHAnsi" w:hAnsiTheme="majorBidi" w:cstheme="majorBidi"/>
          <w:color w:val="000000"/>
          <w:lang w:val="fr-FR" w:bidi="ar-DZ"/>
        </w:rPr>
        <w:t>(</w:t>
      </w:r>
      <w:r w:rsidR="00D9701A" w:rsidRPr="00BC61B4">
        <w:rPr>
          <w:rFonts w:eastAsiaTheme="minorHAnsi"/>
          <w:color w:val="000000"/>
          <w:lang w:val="fr-FR" w:bidi="ar-DZ"/>
        </w:rPr>
        <w:t>Samplethen Explore, Modify, Model, Assess</w:t>
      </w:r>
      <w:r w:rsidR="00D9701A" w:rsidRPr="00BC61B4">
        <w:rPr>
          <w:rFonts w:asciiTheme="majorBidi" w:eastAsiaTheme="minorHAnsi" w:hAnsiTheme="majorBidi" w:cstheme="majorBidi"/>
          <w:color w:val="000000"/>
          <w:lang w:val="fr-FR" w:bidi="ar-DZ"/>
        </w:rPr>
        <w:t xml:space="preserve"> pour « Échantillonner, puis Explorer, Modifier, Modéliser, Évaluer »), inventée par le </w:t>
      </w:r>
      <w:hyperlink r:id="rId23" w:tooltip="SAS Institute" w:history="1">
        <w:r w:rsidR="00D9701A" w:rsidRPr="00BC61B4">
          <w:rPr>
            <w:rFonts w:eastAsiaTheme="minorHAnsi"/>
            <w:color w:val="000000"/>
            <w:lang w:val="fr-FR" w:bidi="ar-DZ"/>
          </w:rPr>
          <w:t>SAS Institute</w:t>
        </w:r>
      </w:hyperlink>
      <w:r w:rsidR="00D9701A" w:rsidRPr="00BC61B4">
        <w:rPr>
          <w:rFonts w:asciiTheme="majorBidi" w:eastAsiaTheme="minorHAnsi" w:hAnsiTheme="majorBidi" w:cstheme="majorBidi"/>
          <w:color w:val="000000"/>
          <w:lang w:val="fr-FR" w:bidi="ar-DZ"/>
        </w:rPr>
        <w:t xml:space="preserve">, se concentre sur les activités techniques de la fouille de données. Bien qu'elle soit présentée par le SAS comme seulement une organisation logique des outils de </w:t>
      </w:r>
      <w:r w:rsidR="00D9701A" w:rsidRPr="00BC61B4">
        <w:rPr>
          <w:rFonts w:eastAsiaTheme="minorHAnsi"/>
          <w:color w:val="000000"/>
          <w:lang w:val="fr-FR" w:bidi="ar-DZ"/>
        </w:rPr>
        <w:t>SAS Enterprise miner</w:t>
      </w:r>
      <w:r w:rsidR="00D9701A" w:rsidRPr="00BC61B4">
        <w:rPr>
          <w:rFonts w:asciiTheme="majorBidi" w:eastAsiaTheme="minorHAnsi" w:hAnsiTheme="majorBidi" w:cstheme="majorBidi"/>
          <w:color w:val="000000"/>
          <w:lang w:val="fr-FR" w:bidi="ar-DZ"/>
        </w:rPr>
        <w:t>, SEMMA peut être utilisée pour organiser le processus d'exploration de données indépendamment du logiciel utilisé.</w:t>
      </w:r>
    </w:p>
    <w:p w:rsidR="00D9701A" w:rsidRDefault="00D9701A" w:rsidP="00BC61B4">
      <w:pPr>
        <w:pStyle w:val="NormalWeb"/>
        <w:numPr>
          <w:ilvl w:val="0"/>
          <w:numId w:val="17"/>
        </w:numPr>
        <w:spacing w:line="360" w:lineRule="auto"/>
        <w:jc w:val="both"/>
        <w:rPr>
          <w:rFonts w:asciiTheme="majorBidi" w:eastAsiaTheme="minorHAnsi" w:hAnsiTheme="majorBidi" w:cstheme="majorBidi"/>
          <w:color w:val="000000"/>
          <w:lang w:val="fr-FR" w:bidi="ar-DZ"/>
        </w:rPr>
      </w:pPr>
      <w:r w:rsidRPr="00BB41CE">
        <w:rPr>
          <w:rFonts w:eastAsiaTheme="minorHAnsi"/>
          <w:b/>
          <w:bCs/>
          <w:color w:val="000000"/>
          <w:u w:val="single"/>
          <w:lang w:val="fr-FR" w:bidi="ar-DZ"/>
        </w:rPr>
        <w:t>Six Sigma (DMAIC)</w:t>
      </w:r>
      <w:r w:rsidR="00BC61B4" w:rsidRPr="00BB41CE">
        <w:rPr>
          <w:rFonts w:asciiTheme="majorBidi" w:eastAsiaTheme="minorHAnsi" w:hAnsiTheme="majorBidi" w:cstheme="majorBidi"/>
          <w:b/>
          <w:bCs/>
          <w:color w:val="000000"/>
          <w:u w:val="single"/>
          <w:lang w:val="fr-FR" w:bidi="ar-DZ"/>
        </w:rPr>
        <w:t>:</w:t>
      </w:r>
      <w:r w:rsidR="005F7E37">
        <w:rPr>
          <w:rFonts w:asciiTheme="majorBidi" w:eastAsiaTheme="minorHAnsi" w:hAnsiTheme="majorBidi" w:cstheme="majorBidi"/>
          <w:b/>
          <w:bCs/>
          <w:color w:val="000000"/>
          <w:u w:val="single"/>
          <w:lang w:val="fr-FR" w:bidi="ar-DZ"/>
        </w:rPr>
        <w:t xml:space="preserve"> </w:t>
      </w:r>
      <w:hyperlink r:id="rId24" w:tooltip="DMAIC" w:history="1">
        <w:r w:rsidRPr="00BC61B4">
          <w:rPr>
            <w:rFonts w:eastAsiaTheme="minorHAnsi"/>
            <w:color w:val="000000"/>
            <w:lang w:val="fr-FR" w:bidi="ar-DZ"/>
          </w:rPr>
          <w:t>DMAIC</w:t>
        </w:r>
      </w:hyperlink>
      <w:r w:rsidRPr="00BC61B4">
        <w:rPr>
          <w:rFonts w:asciiTheme="majorBidi" w:eastAsiaTheme="minorHAnsi" w:hAnsiTheme="majorBidi" w:cstheme="majorBidi"/>
          <w:color w:val="000000"/>
          <w:lang w:val="fr-FR" w:bidi="ar-DZ"/>
        </w:rPr>
        <w:t xml:space="preserve"> est un acronyme caractérisant la méthode comme suit : </w:t>
      </w:r>
      <w:r w:rsidRPr="00BC61B4">
        <w:rPr>
          <w:rFonts w:eastAsiaTheme="minorHAnsi"/>
          <w:color w:val="000000"/>
          <w:lang w:val="fr-FR" w:bidi="ar-DZ"/>
        </w:rPr>
        <w:t>Define, Measure, Analyse, Improve, Control</w:t>
      </w:r>
      <w:r w:rsidRPr="00BC61B4">
        <w:rPr>
          <w:rFonts w:asciiTheme="majorBidi" w:eastAsiaTheme="minorHAnsi" w:hAnsiTheme="majorBidi" w:cstheme="majorBidi"/>
          <w:color w:val="000000"/>
          <w:lang w:val="fr-FR" w:bidi="ar-DZ"/>
        </w:rPr>
        <w:t xml:space="preserve"> pour « Définir, Mesurer, Analyser, Améliorer, Contrôler ») est une méthodologie structurée, orientée données, dont le but est l'élimination des défauts, des redondances et des problèmes de contrôle qualité de toutes sortes dans les domaines de la production, de la fourniture de service, du management et d'autres activités métiers. La fouille de données est un domaine dans lequel ce guide méthodologique peut être appliqué.</w:t>
      </w:r>
    </w:p>
    <w:p w:rsidR="005F7E37" w:rsidRPr="00BC61B4" w:rsidRDefault="005F7E37" w:rsidP="00B826A8">
      <w:pPr>
        <w:pStyle w:val="NormalWeb"/>
        <w:numPr>
          <w:ilvl w:val="0"/>
          <w:numId w:val="17"/>
        </w:numPr>
        <w:spacing w:line="360" w:lineRule="auto"/>
        <w:jc w:val="both"/>
        <w:rPr>
          <w:rFonts w:asciiTheme="majorBidi" w:eastAsiaTheme="minorHAnsi" w:hAnsiTheme="majorBidi" w:cstheme="majorBidi"/>
          <w:color w:val="000000"/>
          <w:lang w:val="fr-FR" w:bidi="ar-DZ"/>
        </w:rPr>
      </w:pPr>
      <w:r w:rsidRPr="00BB41CE">
        <w:rPr>
          <w:rFonts w:eastAsiaTheme="minorHAnsi"/>
          <w:b/>
          <w:bCs/>
          <w:color w:val="000000"/>
          <w:u w:val="single"/>
          <w:lang w:val="fr-FR" w:bidi="ar-DZ"/>
        </w:rPr>
        <w:lastRenderedPageBreak/>
        <w:t>Méthode CRISP-DM</w:t>
      </w:r>
      <w:r w:rsidRPr="00BB41CE">
        <w:rPr>
          <w:rFonts w:asciiTheme="majorBidi" w:eastAsiaTheme="minorHAnsi" w:hAnsiTheme="majorBidi" w:cstheme="majorBidi"/>
          <w:b/>
          <w:bCs/>
          <w:color w:val="000000"/>
          <w:u w:val="single"/>
          <w:lang w:val="fr-FR" w:bidi="ar-DZ"/>
        </w:rPr>
        <w:t xml:space="preserve"> :</w:t>
      </w:r>
      <w:r>
        <w:rPr>
          <w:rFonts w:asciiTheme="majorBidi" w:eastAsiaTheme="minorHAnsi" w:hAnsiTheme="majorBidi" w:cstheme="majorBidi"/>
          <w:b/>
          <w:bCs/>
          <w:color w:val="000000"/>
          <w:u w:val="single"/>
          <w:lang w:val="fr-FR" w:bidi="ar-DZ"/>
        </w:rPr>
        <w:t xml:space="preserve"> </w:t>
      </w:r>
      <w:r w:rsidR="00B826A8">
        <w:rPr>
          <w:rFonts w:asciiTheme="majorBidi" w:eastAsiaTheme="minorHAnsi" w:hAnsiTheme="majorBidi" w:cstheme="majorBidi"/>
          <w:color w:val="000000"/>
          <w:lang w:val="fr-FR" w:bidi="ar-DZ"/>
        </w:rPr>
        <w:t xml:space="preserve">C’est l’une des méthodes les plus puissantes dans le domaine du Datamining. C’est avec cette méthode que nous allons concevoir notre application et de ce fait, une description détaillée concernant cette méthode sera présenter dans le troisième chapitre. </w:t>
      </w:r>
    </w:p>
    <w:p w:rsidR="00E23C1D" w:rsidRPr="00F17399" w:rsidRDefault="00E23C1D" w:rsidP="00F17399">
      <w:pPr>
        <w:spacing w:line="360" w:lineRule="auto"/>
        <w:jc w:val="both"/>
        <w:rPr>
          <w:rFonts w:asciiTheme="majorBidi" w:hAnsiTheme="majorBidi" w:cstheme="majorBidi"/>
          <w:b/>
          <w:bCs/>
          <w:sz w:val="32"/>
          <w:szCs w:val="32"/>
          <w:u w:val="single"/>
        </w:rPr>
      </w:pPr>
      <w:r w:rsidRPr="00BB41CE">
        <w:rPr>
          <w:rFonts w:asciiTheme="majorBidi" w:hAnsiTheme="majorBidi" w:cstheme="majorBidi"/>
          <w:b/>
          <w:bCs/>
          <w:sz w:val="28"/>
          <w:szCs w:val="28"/>
          <w:u w:val="single"/>
        </w:rPr>
        <w:t>Conclusion</w:t>
      </w:r>
      <w:r w:rsidRPr="00F17399">
        <w:rPr>
          <w:rFonts w:asciiTheme="majorBidi" w:hAnsiTheme="majorBidi" w:cstheme="majorBidi"/>
          <w:b/>
          <w:bCs/>
          <w:sz w:val="32"/>
          <w:szCs w:val="32"/>
          <w:u w:val="single"/>
        </w:rPr>
        <w:t xml:space="preserve"> :</w:t>
      </w:r>
    </w:p>
    <w:p w:rsidR="00C376ED" w:rsidRPr="00C376ED" w:rsidRDefault="00997A0A" w:rsidP="00997A0A">
      <w:pPr>
        <w:spacing w:before="100" w:beforeAutospacing="1" w:after="100" w:afterAutospacing="1"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Nous pouvons </w:t>
      </w:r>
      <w:r w:rsidR="00810EA0">
        <w:rPr>
          <w:rFonts w:asciiTheme="majorBidi" w:hAnsiTheme="majorBidi" w:cstheme="majorBidi"/>
          <w:sz w:val="24"/>
          <w:szCs w:val="24"/>
        </w:rPr>
        <w:t xml:space="preserve">constater </w:t>
      </w:r>
      <w:r w:rsidR="00810EA0" w:rsidRPr="00C376ED">
        <w:rPr>
          <w:rFonts w:asciiTheme="majorBidi" w:hAnsiTheme="majorBidi" w:cstheme="majorBidi"/>
          <w:sz w:val="24"/>
          <w:szCs w:val="24"/>
        </w:rPr>
        <w:t>que</w:t>
      </w:r>
      <w:r w:rsidR="00C376ED" w:rsidRPr="00C376ED">
        <w:rPr>
          <w:rFonts w:asciiTheme="majorBidi" w:hAnsiTheme="majorBidi" w:cstheme="majorBidi"/>
          <w:sz w:val="24"/>
          <w:szCs w:val="24"/>
        </w:rPr>
        <w:t xml:space="preserve"> le</w:t>
      </w:r>
      <w:r>
        <w:rPr>
          <w:rFonts w:asciiTheme="majorBidi" w:hAnsiTheme="majorBidi" w:cstheme="majorBidi"/>
          <w:sz w:val="24"/>
          <w:szCs w:val="24"/>
        </w:rPr>
        <w:t>s</w:t>
      </w:r>
      <w:r w:rsidR="00C376ED" w:rsidRPr="00C376ED">
        <w:rPr>
          <w:rFonts w:asciiTheme="majorBidi" w:hAnsiTheme="majorBidi" w:cstheme="majorBidi"/>
          <w:sz w:val="24"/>
          <w:szCs w:val="24"/>
        </w:rPr>
        <w:t xml:space="preserve"> </w:t>
      </w:r>
      <w:r w:rsidR="00BB41CE" w:rsidRPr="00C376ED">
        <w:rPr>
          <w:rFonts w:asciiTheme="majorBidi" w:hAnsiTheme="majorBidi" w:cstheme="majorBidi"/>
          <w:sz w:val="24"/>
          <w:szCs w:val="24"/>
        </w:rPr>
        <w:t>Système</w:t>
      </w:r>
      <w:r>
        <w:rPr>
          <w:rFonts w:asciiTheme="majorBidi" w:hAnsiTheme="majorBidi" w:cstheme="majorBidi"/>
          <w:sz w:val="24"/>
          <w:szCs w:val="24"/>
        </w:rPr>
        <w:t>s</w:t>
      </w:r>
      <w:r w:rsidR="00BB41CE" w:rsidRPr="00C376ED">
        <w:rPr>
          <w:rFonts w:asciiTheme="majorBidi" w:hAnsiTheme="majorBidi" w:cstheme="majorBidi"/>
          <w:sz w:val="24"/>
          <w:szCs w:val="24"/>
        </w:rPr>
        <w:t xml:space="preserve"> Interactif</w:t>
      </w:r>
      <w:r>
        <w:rPr>
          <w:rFonts w:asciiTheme="majorBidi" w:hAnsiTheme="majorBidi" w:cstheme="majorBidi"/>
          <w:sz w:val="24"/>
          <w:szCs w:val="24"/>
        </w:rPr>
        <w:t>s</w:t>
      </w:r>
      <w:r w:rsidR="00BB41CE" w:rsidRPr="00C376ED">
        <w:rPr>
          <w:rFonts w:asciiTheme="majorBidi" w:hAnsiTheme="majorBidi" w:cstheme="majorBidi"/>
          <w:sz w:val="24"/>
          <w:szCs w:val="24"/>
        </w:rPr>
        <w:t xml:space="preserve"> d'Aide à la Décision (SIAD) et le Datamining </w:t>
      </w:r>
      <w:r w:rsidR="00C376ED" w:rsidRPr="00C376ED">
        <w:rPr>
          <w:rFonts w:asciiTheme="majorBidi" w:hAnsiTheme="majorBidi" w:cstheme="majorBidi"/>
          <w:sz w:val="24"/>
          <w:szCs w:val="24"/>
        </w:rPr>
        <w:t xml:space="preserve">peuvent aider </w:t>
      </w:r>
      <w:r>
        <w:rPr>
          <w:rFonts w:asciiTheme="majorBidi" w:hAnsiTheme="majorBidi" w:cstheme="majorBidi"/>
          <w:sz w:val="24"/>
          <w:szCs w:val="24"/>
        </w:rPr>
        <w:t xml:space="preserve">énormément </w:t>
      </w:r>
      <w:r w:rsidR="00C376ED" w:rsidRPr="00C376ED">
        <w:rPr>
          <w:rFonts w:asciiTheme="majorBidi" w:hAnsiTheme="majorBidi" w:cstheme="majorBidi"/>
          <w:sz w:val="24"/>
          <w:szCs w:val="24"/>
        </w:rPr>
        <w:t xml:space="preserve">les dirigeants (décideurs) de faire le bon choix et </w:t>
      </w:r>
      <w:r>
        <w:rPr>
          <w:rFonts w:asciiTheme="majorBidi" w:hAnsiTheme="majorBidi" w:cstheme="majorBidi"/>
          <w:sz w:val="24"/>
          <w:szCs w:val="24"/>
        </w:rPr>
        <w:t xml:space="preserve">de prendre </w:t>
      </w:r>
      <w:r w:rsidR="00C376ED" w:rsidRPr="00C376ED">
        <w:rPr>
          <w:rFonts w:asciiTheme="majorBidi" w:hAnsiTheme="majorBidi" w:cstheme="majorBidi"/>
          <w:sz w:val="24"/>
          <w:szCs w:val="24"/>
        </w:rPr>
        <w:t xml:space="preserve">la bonne décision </w:t>
      </w:r>
      <w:r>
        <w:rPr>
          <w:rFonts w:asciiTheme="majorBidi" w:hAnsiTheme="majorBidi" w:cstheme="majorBidi"/>
          <w:sz w:val="24"/>
          <w:szCs w:val="24"/>
        </w:rPr>
        <w:t xml:space="preserve">face aux phénomènes multiples de gestion.  </w:t>
      </w:r>
    </w:p>
    <w:p w:rsidR="00E23C1D" w:rsidRPr="00BB41CE" w:rsidRDefault="00997A0A" w:rsidP="00997A0A">
      <w:pPr>
        <w:spacing w:before="100" w:beforeAutospacing="1" w:after="100" w:afterAutospacing="1"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Nous allons exploiter dans ce qui suit ces techniques pour proposer une solution d’aide à la </w:t>
      </w:r>
      <w:r w:rsidR="00810EA0">
        <w:rPr>
          <w:rFonts w:asciiTheme="majorBidi" w:hAnsiTheme="majorBidi" w:cstheme="majorBidi"/>
          <w:sz w:val="24"/>
          <w:szCs w:val="24"/>
        </w:rPr>
        <w:t xml:space="preserve">décision </w:t>
      </w:r>
      <w:r w:rsidR="00810EA0" w:rsidRPr="00C376ED">
        <w:rPr>
          <w:rFonts w:asciiTheme="majorBidi" w:hAnsiTheme="majorBidi" w:cstheme="majorBidi"/>
          <w:sz w:val="24"/>
          <w:szCs w:val="24"/>
        </w:rPr>
        <w:t>dans</w:t>
      </w:r>
      <w:r w:rsidR="00C376ED" w:rsidRPr="00C376ED">
        <w:rPr>
          <w:rFonts w:asciiTheme="majorBidi" w:hAnsiTheme="majorBidi" w:cstheme="majorBidi"/>
          <w:sz w:val="24"/>
          <w:szCs w:val="24"/>
        </w:rPr>
        <w:t xml:space="preserve"> le domaine </w:t>
      </w:r>
      <w:r>
        <w:rPr>
          <w:rFonts w:asciiTheme="majorBidi" w:hAnsiTheme="majorBidi" w:cstheme="majorBidi"/>
          <w:sz w:val="24"/>
          <w:szCs w:val="24"/>
        </w:rPr>
        <w:t>de</w:t>
      </w:r>
      <w:r w:rsidR="00C376ED" w:rsidRPr="00C376ED">
        <w:rPr>
          <w:rFonts w:asciiTheme="majorBidi" w:hAnsiTheme="majorBidi" w:cstheme="majorBidi"/>
          <w:sz w:val="24"/>
          <w:szCs w:val="24"/>
        </w:rPr>
        <w:t xml:space="preserve"> contrôle économique et la répression des fraudes</w:t>
      </w:r>
      <w:r>
        <w:rPr>
          <w:rFonts w:asciiTheme="majorBidi" w:hAnsiTheme="majorBidi" w:cstheme="majorBidi"/>
          <w:sz w:val="24"/>
          <w:szCs w:val="24"/>
        </w:rPr>
        <w:t xml:space="preserve"> dans la direction du commerce de la Wilaya de M’sila</w:t>
      </w:r>
      <w:r w:rsidR="00C376ED" w:rsidRPr="00C376ED">
        <w:rPr>
          <w:rFonts w:asciiTheme="majorBidi" w:hAnsiTheme="majorBidi" w:cstheme="majorBidi"/>
          <w:sz w:val="24"/>
          <w:szCs w:val="24"/>
        </w:rPr>
        <w:t>.</w:t>
      </w:r>
      <w:r>
        <w:rPr>
          <w:rFonts w:asciiTheme="majorBidi" w:hAnsiTheme="majorBidi" w:cstheme="majorBidi"/>
          <w:sz w:val="24"/>
          <w:szCs w:val="24"/>
        </w:rPr>
        <w:t xml:space="preserve"> Par conséquent, nous allons présenter dans le chapitre suivant notre champ d’étude afin de comprendre l’utilité de la solution proposée. </w:t>
      </w:r>
    </w:p>
    <w:sectPr w:rsidR="00E23C1D" w:rsidRPr="00BB41CE" w:rsidSect="00314865">
      <w:headerReference w:type="default" r:id="rId25"/>
      <w:footerReference w:type="default" r:id="rId26"/>
      <w:pgSz w:w="11906" w:h="16838"/>
      <w:pgMar w:top="1418" w:right="1134" w:bottom="1418"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896" w:rsidRDefault="006A7896" w:rsidP="00E23C1D">
      <w:pPr>
        <w:spacing w:after="0" w:line="240" w:lineRule="auto"/>
      </w:pPr>
      <w:r>
        <w:separator/>
      </w:r>
    </w:p>
  </w:endnote>
  <w:endnote w:type="continuationSeparator" w:id="0">
    <w:p w:rsidR="006A7896" w:rsidRDefault="006A7896" w:rsidP="00E23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b/>
        <w:bCs/>
      </w:rPr>
      <w:id w:val="768199031"/>
      <w:docPartObj>
        <w:docPartGallery w:val="Page Numbers (Bottom of Page)"/>
        <w:docPartUnique/>
      </w:docPartObj>
    </w:sdtPr>
    <w:sdtEndPr/>
    <w:sdtContent>
      <w:p w:rsidR="009866CD" w:rsidRPr="00710398" w:rsidRDefault="006A7896" w:rsidP="009866CD">
        <w:pPr>
          <w:pStyle w:val="Pieddepage"/>
          <w:pBdr>
            <w:top w:val="single" w:sz="4" w:space="0" w:color="D9D9D9" w:themeColor="background1" w:themeShade="D9"/>
          </w:pBdr>
          <w:jc w:val="right"/>
          <w:rPr>
            <w:rFonts w:asciiTheme="majorBidi" w:hAnsiTheme="majorBidi" w:cstheme="majorBidi"/>
            <w:b/>
            <w:bCs/>
          </w:rPr>
        </w:pPr>
        <w:r w:rsidRPr="00710398">
          <w:rPr>
            <w:rFonts w:asciiTheme="majorBidi" w:hAnsiTheme="majorBidi" w:cstheme="majorBidi"/>
            <w:b/>
            <w:bCs/>
            <w:noProof/>
            <w:lang w:val="en-US"/>
          </w:rPr>
          <w:pict>
            <v:shapetype id="_x0000_t32" coordsize="21600,21600" o:spt="32" o:oned="t" path="m,l21600,21600e" filled="f">
              <v:path arrowok="t" fillok="f" o:connecttype="none"/>
              <o:lock v:ext="edit" shapetype="t"/>
            </v:shapetype>
            <v:shape id="_x0000_s2060" type="#_x0000_t32" style="position:absolute;left:0;text-align:left;margin-left:402.15pt;margin-top:0;width:56.7pt;height:0;z-index:251660288;mso-position-horizontal-relative:text;mso-position-vertical-relative:text" o:connectortype="straight" strokecolor="black [3213]">
              <w10:wrap anchorx="page"/>
            </v:shape>
          </w:pict>
        </w:r>
        <w:r w:rsidR="009866CD" w:rsidRPr="00710398">
          <w:rPr>
            <w:rFonts w:asciiTheme="majorBidi" w:hAnsiTheme="majorBidi" w:cstheme="majorBidi"/>
            <w:b/>
            <w:bCs/>
          </w:rPr>
          <w:fldChar w:fldCharType="begin"/>
        </w:r>
        <w:r w:rsidR="009866CD" w:rsidRPr="00710398">
          <w:rPr>
            <w:rFonts w:asciiTheme="majorBidi" w:hAnsiTheme="majorBidi" w:cstheme="majorBidi"/>
            <w:b/>
            <w:bCs/>
          </w:rPr>
          <w:instrText>PAGE   \* MERGEFORMAT</w:instrText>
        </w:r>
        <w:r w:rsidR="009866CD" w:rsidRPr="00710398">
          <w:rPr>
            <w:rFonts w:asciiTheme="majorBidi" w:hAnsiTheme="majorBidi" w:cstheme="majorBidi"/>
            <w:b/>
            <w:bCs/>
          </w:rPr>
          <w:fldChar w:fldCharType="separate"/>
        </w:r>
        <w:r w:rsidR="00AE28A4">
          <w:rPr>
            <w:rFonts w:asciiTheme="majorBidi" w:hAnsiTheme="majorBidi" w:cstheme="majorBidi"/>
            <w:b/>
            <w:bCs/>
            <w:noProof/>
          </w:rPr>
          <w:t>4</w:t>
        </w:r>
        <w:r w:rsidR="009866CD" w:rsidRPr="00710398">
          <w:rPr>
            <w:rFonts w:asciiTheme="majorBidi" w:hAnsiTheme="majorBidi" w:cstheme="majorBidi"/>
            <w:b/>
            <w:bCs/>
          </w:rPr>
          <w:fldChar w:fldCharType="end"/>
        </w:r>
        <w:r w:rsidR="009866CD" w:rsidRPr="00710398">
          <w:rPr>
            <w:rFonts w:asciiTheme="majorBidi" w:hAnsiTheme="majorBidi" w:cstheme="majorBidi"/>
            <w:b/>
            <w:bCs/>
          </w:rPr>
          <w:t xml:space="preserve"> | </w:t>
        </w:r>
        <w:r w:rsidR="009866CD" w:rsidRPr="00710398">
          <w:rPr>
            <w:rFonts w:asciiTheme="majorBidi" w:hAnsiTheme="majorBidi" w:cstheme="majorBidi"/>
            <w:b/>
            <w:bCs/>
            <w:color w:val="7F7F7F" w:themeColor="background1" w:themeShade="7F"/>
            <w:spacing w:val="60"/>
          </w:rPr>
          <w:t>Page</w:t>
        </w:r>
      </w:p>
    </w:sdtContent>
  </w:sdt>
  <w:p w:rsidR="00B778FC" w:rsidRDefault="00B778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896" w:rsidRDefault="006A7896" w:rsidP="00E23C1D">
      <w:pPr>
        <w:spacing w:after="0" w:line="240" w:lineRule="auto"/>
      </w:pPr>
      <w:r>
        <w:separator/>
      </w:r>
    </w:p>
  </w:footnote>
  <w:footnote w:type="continuationSeparator" w:id="0">
    <w:p w:rsidR="006A7896" w:rsidRDefault="006A7896" w:rsidP="00E23C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1D" w:rsidRPr="00710398" w:rsidRDefault="008E0A82" w:rsidP="00710398">
    <w:pPr>
      <w:pStyle w:val="En-tte"/>
      <w:jc w:val="center"/>
      <w:rPr>
        <w:rFonts w:asciiTheme="majorBidi" w:hAnsiTheme="majorBidi" w:cstheme="majorBidi"/>
      </w:rPr>
    </w:pPr>
    <w:r w:rsidRPr="00710398">
      <w:rPr>
        <w:rFonts w:asciiTheme="majorBidi" w:hAnsiTheme="majorBidi" w:cstheme="majorBidi"/>
      </w:rPr>
      <w:t xml:space="preserve">Chapitre 01 : </w:t>
    </w:r>
    <w:r w:rsidR="00E23C1D" w:rsidRPr="00710398">
      <w:rPr>
        <w:rFonts w:asciiTheme="majorBidi" w:hAnsiTheme="majorBidi" w:cstheme="majorBidi"/>
      </w:rPr>
      <w:t>Introduction aux systèmes d'information décisionnel</w:t>
    </w:r>
    <w:r w:rsidR="005C2E51" w:rsidRPr="00710398">
      <w:rPr>
        <w:rFonts w:asciiTheme="majorBidi" w:hAnsiTheme="majorBidi" w:cstheme="majorBidi"/>
      </w:rPr>
      <w:t xml:space="preserve"> </w:t>
    </w:r>
    <w:r w:rsidR="00BB41CE" w:rsidRPr="00710398">
      <w:rPr>
        <w:rFonts w:asciiTheme="majorBidi" w:hAnsiTheme="majorBidi" w:cstheme="majorBidi"/>
      </w:rPr>
      <w:t>&amp; Datamining</w:t>
    </w:r>
  </w:p>
  <w:p w:rsidR="0096217B" w:rsidRDefault="006A7896">
    <w:pPr>
      <w:pStyle w:val="En-tte"/>
    </w:pPr>
    <w:r>
      <w:rPr>
        <w:noProof/>
        <w:lang w:val="en-US"/>
      </w:rPr>
      <w:pict>
        <v:line id="Connecteur droit 1" o:spid="_x0000_s2053" style="position:absolute;flip:y;z-index:251659264;visibility:visible;mso-height-relative:margin" from="-.75pt,6.7pt" to="478.5pt,6.7pt" strokecolor="black [3200]" strokeweight="1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758"/>
    <w:multiLevelType w:val="hybridMultilevel"/>
    <w:tmpl w:val="BF6E605A"/>
    <w:lvl w:ilvl="0" w:tplc="FEACA44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9692F3F"/>
    <w:multiLevelType w:val="hybridMultilevel"/>
    <w:tmpl w:val="923C7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307FDB"/>
    <w:multiLevelType w:val="hybridMultilevel"/>
    <w:tmpl w:val="2EC6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19208D"/>
    <w:multiLevelType w:val="hybridMultilevel"/>
    <w:tmpl w:val="F1DA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4215D"/>
    <w:multiLevelType w:val="hybridMultilevel"/>
    <w:tmpl w:val="56B8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448C0"/>
    <w:multiLevelType w:val="hybridMultilevel"/>
    <w:tmpl w:val="E38E3D18"/>
    <w:lvl w:ilvl="0" w:tplc="6B4CDC1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3509493F"/>
    <w:multiLevelType w:val="hybridMultilevel"/>
    <w:tmpl w:val="5B206960"/>
    <w:lvl w:ilvl="0" w:tplc="07CC9CBA">
      <w:start w:val="1"/>
      <w:numFmt w:val="bullet"/>
      <w:lvlText w:val="•"/>
      <w:lvlJc w:val="left"/>
      <w:pPr>
        <w:tabs>
          <w:tab w:val="num" w:pos="720"/>
        </w:tabs>
        <w:ind w:left="720" w:hanging="360"/>
      </w:pPr>
      <w:rPr>
        <w:rFonts w:ascii="Times New Roman" w:hAnsi="Times New Roman" w:hint="default"/>
      </w:rPr>
    </w:lvl>
    <w:lvl w:ilvl="1" w:tplc="10A28DD2" w:tentative="1">
      <w:start w:val="1"/>
      <w:numFmt w:val="bullet"/>
      <w:lvlText w:val="•"/>
      <w:lvlJc w:val="left"/>
      <w:pPr>
        <w:tabs>
          <w:tab w:val="num" w:pos="1440"/>
        </w:tabs>
        <w:ind w:left="1440" w:hanging="360"/>
      </w:pPr>
      <w:rPr>
        <w:rFonts w:ascii="Times New Roman" w:hAnsi="Times New Roman" w:hint="default"/>
      </w:rPr>
    </w:lvl>
    <w:lvl w:ilvl="2" w:tplc="48BCCC48" w:tentative="1">
      <w:start w:val="1"/>
      <w:numFmt w:val="bullet"/>
      <w:lvlText w:val="•"/>
      <w:lvlJc w:val="left"/>
      <w:pPr>
        <w:tabs>
          <w:tab w:val="num" w:pos="2160"/>
        </w:tabs>
        <w:ind w:left="2160" w:hanging="360"/>
      </w:pPr>
      <w:rPr>
        <w:rFonts w:ascii="Times New Roman" w:hAnsi="Times New Roman" w:hint="default"/>
      </w:rPr>
    </w:lvl>
    <w:lvl w:ilvl="3" w:tplc="A0E63BC8" w:tentative="1">
      <w:start w:val="1"/>
      <w:numFmt w:val="bullet"/>
      <w:lvlText w:val="•"/>
      <w:lvlJc w:val="left"/>
      <w:pPr>
        <w:tabs>
          <w:tab w:val="num" w:pos="2880"/>
        </w:tabs>
        <w:ind w:left="2880" w:hanging="360"/>
      </w:pPr>
      <w:rPr>
        <w:rFonts w:ascii="Times New Roman" w:hAnsi="Times New Roman" w:hint="default"/>
      </w:rPr>
    </w:lvl>
    <w:lvl w:ilvl="4" w:tplc="BF48B7EC" w:tentative="1">
      <w:start w:val="1"/>
      <w:numFmt w:val="bullet"/>
      <w:lvlText w:val="•"/>
      <w:lvlJc w:val="left"/>
      <w:pPr>
        <w:tabs>
          <w:tab w:val="num" w:pos="3600"/>
        </w:tabs>
        <w:ind w:left="3600" w:hanging="360"/>
      </w:pPr>
      <w:rPr>
        <w:rFonts w:ascii="Times New Roman" w:hAnsi="Times New Roman" w:hint="default"/>
      </w:rPr>
    </w:lvl>
    <w:lvl w:ilvl="5" w:tplc="7F04472C" w:tentative="1">
      <w:start w:val="1"/>
      <w:numFmt w:val="bullet"/>
      <w:lvlText w:val="•"/>
      <w:lvlJc w:val="left"/>
      <w:pPr>
        <w:tabs>
          <w:tab w:val="num" w:pos="4320"/>
        </w:tabs>
        <w:ind w:left="4320" w:hanging="360"/>
      </w:pPr>
      <w:rPr>
        <w:rFonts w:ascii="Times New Roman" w:hAnsi="Times New Roman" w:hint="default"/>
      </w:rPr>
    </w:lvl>
    <w:lvl w:ilvl="6" w:tplc="DD8E2228" w:tentative="1">
      <w:start w:val="1"/>
      <w:numFmt w:val="bullet"/>
      <w:lvlText w:val="•"/>
      <w:lvlJc w:val="left"/>
      <w:pPr>
        <w:tabs>
          <w:tab w:val="num" w:pos="5040"/>
        </w:tabs>
        <w:ind w:left="5040" w:hanging="360"/>
      </w:pPr>
      <w:rPr>
        <w:rFonts w:ascii="Times New Roman" w:hAnsi="Times New Roman" w:hint="default"/>
      </w:rPr>
    </w:lvl>
    <w:lvl w:ilvl="7" w:tplc="AFCA5E38" w:tentative="1">
      <w:start w:val="1"/>
      <w:numFmt w:val="bullet"/>
      <w:lvlText w:val="•"/>
      <w:lvlJc w:val="left"/>
      <w:pPr>
        <w:tabs>
          <w:tab w:val="num" w:pos="5760"/>
        </w:tabs>
        <w:ind w:left="5760" w:hanging="360"/>
      </w:pPr>
      <w:rPr>
        <w:rFonts w:ascii="Times New Roman" w:hAnsi="Times New Roman" w:hint="default"/>
      </w:rPr>
    </w:lvl>
    <w:lvl w:ilvl="8" w:tplc="F5C2BEF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D2546AB"/>
    <w:multiLevelType w:val="hybridMultilevel"/>
    <w:tmpl w:val="C550454C"/>
    <w:lvl w:ilvl="0" w:tplc="EF5674FE">
      <w:start w:val="1"/>
      <w:numFmt w:val="upperRoman"/>
      <w:lvlText w:val="%1."/>
      <w:lvlJc w:val="left"/>
      <w:pPr>
        <w:ind w:left="1080" w:hanging="720"/>
      </w:pPr>
      <w:rPr>
        <w:rFonts w:hint="default"/>
        <w:b/>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E029E1"/>
    <w:multiLevelType w:val="hybridMultilevel"/>
    <w:tmpl w:val="D084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985086"/>
    <w:multiLevelType w:val="hybridMultilevel"/>
    <w:tmpl w:val="D950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1777B"/>
    <w:multiLevelType w:val="multilevel"/>
    <w:tmpl w:val="05FCE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B51240"/>
    <w:multiLevelType w:val="hybridMultilevel"/>
    <w:tmpl w:val="955A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130CD0"/>
    <w:multiLevelType w:val="hybridMultilevel"/>
    <w:tmpl w:val="7A98AE0C"/>
    <w:lvl w:ilvl="0" w:tplc="B1E2E2B4">
      <w:start w:val="1"/>
      <w:numFmt w:val="bullet"/>
      <w:lvlText w:val="•"/>
      <w:lvlJc w:val="left"/>
      <w:pPr>
        <w:tabs>
          <w:tab w:val="num" w:pos="720"/>
        </w:tabs>
        <w:ind w:left="720" w:hanging="360"/>
      </w:pPr>
      <w:rPr>
        <w:rFonts w:ascii="Times New Roman" w:hAnsi="Times New Roman" w:hint="default"/>
      </w:rPr>
    </w:lvl>
    <w:lvl w:ilvl="1" w:tplc="B54E0E2C" w:tentative="1">
      <w:start w:val="1"/>
      <w:numFmt w:val="bullet"/>
      <w:lvlText w:val="•"/>
      <w:lvlJc w:val="left"/>
      <w:pPr>
        <w:tabs>
          <w:tab w:val="num" w:pos="1440"/>
        </w:tabs>
        <w:ind w:left="1440" w:hanging="360"/>
      </w:pPr>
      <w:rPr>
        <w:rFonts w:ascii="Times New Roman" w:hAnsi="Times New Roman" w:hint="default"/>
      </w:rPr>
    </w:lvl>
    <w:lvl w:ilvl="2" w:tplc="05F298B4" w:tentative="1">
      <w:start w:val="1"/>
      <w:numFmt w:val="bullet"/>
      <w:lvlText w:val="•"/>
      <w:lvlJc w:val="left"/>
      <w:pPr>
        <w:tabs>
          <w:tab w:val="num" w:pos="2160"/>
        </w:tabs>
        <w:ind w:left="2160" w:hanging="360"/>
      </w:pPr>
      <w:rPr>
        <w:rFonts w:ascii="Times New Roman" w:hAnsi="Times New Roman" w:hint="default"/>
      </w:rPr>
    </w:lvl>
    <w:lvl w:ilvl="3" w:tplc="B63CB52A" w:tentative="1">
      <w:start w:val="1"/>
      <w:numFmt w:val="bullet"/>
      <w:lvlText w:val="•"/>
      <w:lvlJc w:val="left"/>
      <w:pPr>
        <w:tabs>
          <w:tab w:val="num" w:pos="2880"/>
        </w:tabs>
        <w:ind w:left="2880" w:hanging="360"/>
      </w:pPr>
      <w:rPr>
        <w:rFonts w:ascii="Times New Roman" w:hAnsi="Times New Roman" w:hint="default"/>
      </w:rPr>
    </w:lvl>
    <w:lvl w:ilvl="4" w:tplc="B8541E68" w:tentative="1">
      <w:start w:val="1"/>
      <w:numFmt w:val="bullet"/>
      <w:lvlText w:val="•"/>
      <w:lvlJc w:val="left"/>
      <w:pPr>
        <w:tabs>
          <w:tab w:val="num" w:pos="3600"/>
        </w:tabs>
        <w:ind w:left="3600" w:hanging="360"/>
      </w:pPr>
      <w:rPr>
        <w:rFonts w:ascii="Times New Roman" w:hAnsi="Times New Roman" w:hint="default"/>
      </w:rPr>
    </w:lvl>
    <w:lvl w:ilvl="5" w:tplc="DF704886" w:tentative="1">
      <w:start w:val="1"/>
      <w:numFmt w:val="bullet"/>
      <w:lvlText w:val="•"/>
      <w:lvlJc w:val="left"/>
      <w:pPr>
        <w:tabs>
          <w:tab w:val="num" w:pos="4320"/>
        </w:tabs>
        <w:ind w:left="4320" w:hanging="360"/>
      </w:pPr>
      <w:rPr>
        <w:rFonts w:ascii="Times New Roman" w:hAnsi="Times New Roman" w:hint="default"/>
      </w:rPr>
    </w:lvl>
    <w:lvl w:ilvl="6" w:tplc="ABC63E00" w:tentative="1">
      <w:start w:val="1"/>
      <w:numFmt w:val="bullet"/>
      <w:lvlText w:val="•"/>
      <w:lvlJc w:val="left"/>
      <w:pPr>
        <w:tabs>
          <w:tab w:val="num" w:pos="5040"/>
        </w:tabs>
        <w:ind w:left="5040" w:hanging="360"/>
      </w:pPr>
      <w:rPr>
        <w:rFonts w:ascii="Times New Roman" w:hAnsi="Times New Roman" w:hint="default"/>
      </w:rPr>
    </w:lvl>
    <w:lvl w:ilvl="7" w:tplc="EA8C81A2" w:tentative="1">
      <w:start w:val="1"/>
      <w:numFmt w:val="bullet"/>
      <w:lvlText w:val="•"/>
      <w:lvlJc w:val="left"/>
      <w:pPr>
        <w:tabs>
          <w:tab w:val="num" w:pos="5760"/>
        </w:tabs>
        <w:ind w:left="5760" w:hanging="360"/>
      </w:pPr>
      <w:rPr>
        <w:rFonts w:ascii="Times New Roman" w:hAnsi="Times New Roman" w:hint="default"/>
      </w:rPr>
    </w:lvl>
    <w:lvl w:ilvl="8" w:tplc="AA921E4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04594E"/>
    <w:multiLevelType w:val="hybridMultilevel"/>
    <w:tmpl w:val="8052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E2726"/>
    <w:multiLevelType w:val="hybridMultilevel"/>
    <w:tmpl w:val="332EE662"/>
    <w:lvl w:ilvl="0" w:tplc="038683A8">
      <w:start w:val="1"/>
      <w:numFmt w:val="bullet"/>
      <w:lvlText w:val="•"/>
      <w:lvlJc w:val="left"/>
      <w:pPr>
        <w:tabs>
          <w:tab w:val="num" w:pos="720"/>
        </w:tabs>
        <w:ind w:left="720" w:hanging="360"/>
      </w:pPr>
      <w:rPr>
        <w:rFonts w:ascii="Times New Roman" w:hAnsi="Times New Roman" w:hint="default"/>
      </w:rPr>
    </w:lvl>
    <w:lvl w:ilvl="1" w:tplc="5A46C80E" w:tentative="1">
      <w:start w:val="1"/>
      <w:numFmt w:val="bullet"/>
      <w:lvlText w:val="•"/>
      <w:lvlJc w:val="left"/>
      <w:pPr>
        <w:tabs>
          <w:tab w:val="num" w:pos="1440"/>
        </w:tabs>
        <w:ind w:left="1440" w:hanging="360"/>
      </w:pPr>
      <w:rPr>
        <w:rFonts w:ascii="Times New Roman" w:hAnsi="Times New Roman" w:hint="default"/>
      </w:rPr>
    </w:lvl>
    <w:lvl w:ilvl="2" w:tplc="7E6ED1B4" w:tentative="1">
      <w:start w:val="1"/>
      <w:numFmt w:val="bullet"/>
      <w:lvlText w:val="•"/>
      <w:lvlJc w:val="left"/>
      <w:pPr>
        <w:tabs>
          <w:tab w:val="num" w:pos="2160"/>
        </w:tabs>
        <w:ind w:left="2160" w:hanging="360"/>
      </w:pPr>
      <w:rPr>
        <w:rFonts w:ascii="Times New Roman" w:hAnsi="Times New Roman" w:hint="default"/>
      </w:rPr>
    </w:lvl>
    <w:lvl w:ilvl="3" w:tplc="740C958A" w:tentative="1">
      <w:start w:val="1"/>
      <w:numFmt w:val="bullet"/>
      <w:lvlText w:val="•"/>
      <w:lvlJc w:val="left"/>
      <w:pPr>
        <w:tabs>
          <w:tab w:val="num" w:pos="2880"/>
        </w:tabs>
        <w:ind w:left="2880" w:hanging="360"/>
      </w:pPr>
      <w:rPr>
        <w:rFonts w:ascii="Times New Roman" w:hAnsi="Times New Roman" w:hint="default"/>
      </w:rPr>
    </w:lvl>
    <w:lvl w:ilvl="4" w:tplc="49187AF0" w:tentative="1">
      <w:start w:val="1"/>
      <w:numFmt w:val="bullet"/>
      <w:lvlText w:val="•"/>
      <w:lvlJc w:val="left"/>
      <w:pPr>
        <w:tabs>
          <w:tab w:val="num" w:pos="3600"/>
        </w:tabs>
        <w:ind w:left="3600" w:hanging="360"/>
      </w:pPr>
      <w:rPr>
        <w:rFonts w:ascii="Times New Roman" w:hAnsi="Times New Roman" w:hint="default"/>
      </w:rPr>
    </w:lvl>
    <w:lvl w:ilvl="5" w:tplc="A4B07D80" w:tentative="1">
      <w:start w:val="1"/>
      <w:numFmt w:val="bullet"/>
      <w:lvlText w:val="•"/>
      <w:lvlJc w:val="left"/>
      <w:pPr>
        <w:tabs>
          <w:tab w:val="num" w:pos="4320"/>
        </w:tabs>
        <w:ind w:left="4320" w:hanging="360"/>
      </w:pPr>
      <w:rPr>
        <w:rFonts w:ascii="Times New Roman" w:hAnsi="Times New Roman" w:hint="default"/>
      </w:rPr>
    </w:lvl>
    <w:lvl w:ilvl="6" w:tplc="1252275A" w:tentative="1">
      <w:start w:val="1"/>
      <w:numFmt w:val="bullet"/>
      <w:lvlText w:val="•"/>
      <w:lvlJc w:val="left"/>
      <w:pPr>
        <w:tabs>
          <w:tab w:val="num" w:pos="5040"/>
        </w:tabs>
        <w:ind w:left="5040" w:hanging="360"/>
      </w:pPr>
      <w:rPr>
        <w:rFonts w:ascii="Times New Roman" w:hAnsi="Times New Roman" w:hint="default"/>
      </w:rPr>
    </w:lvl>
    <w:lvl w:ilvl="7" w:tplc="F8487188" w:tentative="1">
      <w:start w:val="1"/>
      <w:numFmt w:val="bullet"/>
      <w:lvlText w:val="•"/>
      <w:lvlJc w:val="left"/>
      <w:pPr>
        <w:tabs>
          <w:tab w:val="num" w:pos="5760"/>
        </w:tabs>
        <w:ind w:left="5760" w:hanging="360"/>
      </w:pPr>
      <w:rPr>
        <w:rFonts w:ascii="Times New Roman" w:hAnsi="Times New Roman" w:hint="default"/>
      </w:rPr>
    </w:lvl>
    <w:lvl w:ilvl="8" w:tplc="C95C749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E72810"/>
    <w:multiLevelType w:val="hybridMultilevel"/>
    <w:tmpl w:val="690A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C10627"/>
    <w:multiLevelType w:val="hybridMultilevel"/>
    <w:tmpl w:val="D2A6DD24"/>
    <w:lvl w:ilvl="0" w:tplc="8B7E04BA">
      <w:start w:val="1"/>
      <w:numFmt w:val="upperRoman"/>
      <w:lvlText w:val="%1."/>
      <w:lvlJc w:val="left"/>
      <w:pPr>
        <w:ind w:left="1080" w:hanging="720"/>
      </w:pPr>
      <w:rPr>
        <w:rFonts w:hint="default"/>
        <w:b/>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0"/>
  </w:num>
  <w:num w:numId="4">
    <w:abstractNumId w:val="11"/>
  </w:num>
  <w:num w:numId="5">
    <w:abstractNumId w:val="9"/>
  </w:num>
  <w:num w:numId="6">
    <w:abstractNumId w:val="15"/>
  </w:num>
  <w:num w:numId="7">
    <w:abstractNumId w:val="13"/>
  </w:num>
  <w:num w:numId="8">
    <w:abstractNumId w:val="4"/>
  </w:num>
  <w:num w:numId="9">
    <w:abstractNumId w:val="1"/>
  </w:num>
  <w:num w:numId="10">
    <w:abstractNumId w:val="3"/>
  </w:num>
  <w:num w:numId="11">
    <w:abstractNumId w:val="5"/>
  </w:num>
  <w:num w:numId="12">
    <w:abstractNumId w:val="14"/>
  </w:num>
  <w:num w:numId="13">
    <w:abstractNumId w:val="12"/>
  </w:num>
  <w:num w:numId="14">
    <w:abstractNumId w:val="6"/>
  </w:num>
  <w:num w:numId="15">
    <w:abstractNumId w:val="7"/>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61"/>
    <o:shapelayout v:ext="edit">
      <o:idmap v:ext="edit" data="2"/>
      <o:rules v:ext="edit">
        <o:r id="V:Rule1" type="connector" idref="#_x0000_s2060"/>
      </o:rules>
    </o:shapelayout>
  </w:hdrShapeDefaults>
  <w:footnotePr>
    <w:footnote w:id="-1"/>
    <w:footnote w:id="0"/>
  </w:footnotePr>
  <w:endnotePr>
    <w:endnote w:id="-1"/>
    <w:endnote w:id="0"/>
  </w:endnotePr>
  <w:compat>
    <w:compatSetting w:name="compatibilityMode" w:uri="http://schemas.microsoft.com/office/word" w:val="12"/>
  </w:compat>
  <w:rsids>
    <w:rsidRoot w:val="007022E2"/>
    <w:rsid w:val="00020218"/>
    <w:rsid w:val="00037627"/>
    <w:rsid w:val="00040CF8"/>
    <w:rsid w:val="000427EF"/>
    <w:rsid w:val="00050EB8"/>
    <w:rsid w:val="00067AFA"/>
    <w:rsid w:val="0007115F"/>
    <w:rsid w:val="0008769A"/>
    <w:rsid w:val="00093707"/>
    <w:rsid w:val="000A4FAF"/>
    <w:rsid w:val="000C179A"/>
    <w:rsid w:val="000C6307"/>
    <w:rsid w:val="000D643B"/>
    <w:rsid w:val="000F7233"/>
    <w:rsid w:val="0012036A"/>
    <w:rsid w:val="00127D93"/>
    <w:rsid w:val="001A119E"/>
    <w:rsid w:val="001B3B05"/>
    <w:rsid w:val="001B45DB"/>
    <w:rsid w:val="002102FA"/>
    <w:rsid w:val="00267965"/>
    <w:rsid w:val="002B00B2"/>
    <w:rsid w:val="002D6DFF"/>
    <w:rsid w:val="00301EB1"/>
    <w:rsid w:val="00314865"/>
    <w:rsid w:val="00325075"/>
    <w:rsid w:val="00363E48"/>
    <w:rsid w:val="003B008B"/>
    <w:rsid w:val="003C78DE"/>
    <w:rsid w:val="003E5CC3"/>
    <w:rsid w:val="004077C4"/>
    <w:rsid w:val="004144CF"/>
    <w:rsid w:val="00417123"/>
    <w:rsid w:val="004A3215"/>
    <w:rsid w:val="004B431B"/>
    <w:rsid w:val="004D64D0"/>
    <w:rsid w:val="004F3ED3"/>
    <w:rsid w:val="004F4DEF"/>
    <w:rsid w:val="00503B7A"/>
    <w:rsid w:val="00517F8C"/>
    <w:rsid w:val="005279EC"/>
    <w:rsid w:val="00537C1A"/>
    <w:rsid w:val="00551791"/>
    <w:rsid w:val="005858F2"/>
    <w:rsid w:val="005969B1"/>
    <w:rsid w:val="005A10D3"/>
    <w:rsid w:val="005B7249"/>
    <w:rsid w:val="005C2E51"/>
    <w:rsid w:val="005D3B0E"/>
    <w:rsid w:val="005F7E37"/>
    <w:rsid w:val="00614190"/>
    <w:rsid w:val="006336FD"/>
    <w:rsid w:val="00633972"/>
    <w:rsid w:val="00671058"/>
    <w:rsid w:val="00687582"/>
    <w:rsid w:val="0069673A"/>
    <w:rsid w:val="006A7896"/>
    <w:rsid w:val="006B621D"/>
    <w:rsid w:val="006C2A29"/>
    <w:rsid w:val="006C4D90"/>
    <w:rsid w:val="006F1536"/>
    <w:rsid w:val="007022E2"/>
    <w:rsid w:val="00703B79"/>
    <w:rsid w:val="00710398"/>
    <w:rsid w:val="00711E9A"/>
    <w:rsid w:val="00730594"/>
    <w:rsid w:val="00735D1E"/>
    <w:rsid w:val="0074244E"/>
    <w:rsid w:val="00747D0F"/>
    <w:rsid w:val="007771F0"/>
    <w:rsid w:val="007B08A6"/>
    <w:rsid w:val="007E4AA4"/>
    <w:rsid w:val="007E5960"/>
    <w:rsid w:val="00810EA0"/>
    <w:rsid w:val="008237B7"/>
    <w:rsid w:val="0083432E"/>
    <w:rsid w:val="0083638C"/>
    <w:rsid w:val="0084404F"/>
    <w:rsid w:val="00875DFF"/>
    <w:rsid w:val="0089302F"/>
    <w:rsid w:val="008976ED"/>
    <w:rsid w:val="008A339E"/>
    <w:rsid w:val="008A5A4C"/>
    <w:rsid w:val="008D3274"/>
    <w:rsid w:val="008E0A82"/>
    <w:rsid w:val="00902CD3"/>
    <w:rsid w:val="009044DD"/>
    <w:rsid w:val="00915D59"/>
    <w:rsid w:val="00920618"/>
    <w:rsid w:val="00924E75"/>
    <w:rsid w:val="00940DC9"/>
    <w:rsid w:val="0096217B"/>
    <w:rsid w:val="0096612A"/>
    <w:rsid w:val="009866CD"/>
    <w:rsid w:val="00990998"/>
    <w:rsid w:val="00997A0A"/>
    <w:rsid w:val="009C6728"/>
    <w:rsid w:val="009E0A7B"/>
    <w:rsid w:val="009E7731"/>
    <w:rsid w:val="00A01760"/>
    <w:rsid w:val="00A1004F"/>
    <w:rsid w:val="00A21A46"/>
    <w:rsid w:val="00A22342"/>
    <w:rsid w:val="00A54240"/>
    <w:rsid w:val="00A57B66"/>
    <w:rsid w:val="00A94C9C"/>
    <w:rsid w:val="00AA3919"/>
    <w:rsid w:val="00AE28A4"/>
    <w:rsid w:val="00AE47AD"/>
    <w:rsid w:val="00AF0242"/>
    <w:rsid w:val="00B00602"/>
    <w:rsid w:val="00B05146"/>
    <w:rsid w:val="00B346A2"/>
    <w:rsid w:val="00B52A4B"/>
    <w:rsid w:val="00B778FC"/>
    <w:rsid w:val="00B826A8"/>
    <w:rsid w:val="00B8321C"/>
    <w:rsid w:val="00B90B66"/>
    <w:rsid w:val="00B91F7F"/>
    <w:rsid w:val="00B94AA2"/>
    <w:rsid w:val="00BB08EE"/>
    <w:rsid w:val="00BB41CE"/>
    <w:rsid w:val="00BC61B4"/>
    <w:rsid w:val="00BD18D1"/>
    <w:rsid w:val="00BE1691"/>
    <w:rsid w:val="00C376ED"/>
    <w:rsid w:val="00C573F6"/>
    <w:rsid w:val="00C8110E"/>
    <w:rsid w:val="00CA30A3"/>
    <w:rsid w:val="00CE19C5"/>
    <w:rsid w:val="00D228C3"/>
    <w:rsid w:val="00D506E7"/>
    <w:rsid w:val="00D62203"/>
    <w:rsid w:val="00D7109D"/>
    <w:rsid w:val="00D942E9"/>
    <w:rsid w:val="00D95B9F"/>
    <w:rsid w:val="00D9701A"/>
    <w:rsid w:val="00DC1281"/>
    <w:rsid w:val="00DC430E"/>
    <w:rsid w:val="00DC7E52"/>
    <w:rsid w:val="00DF2C91"/>
    <w:rsid w:val="00DF4A47"/>
    <w:rsid w:val="00E14B4A"/>
    <w:rsid w:val="00E23C1D"/>
    <w:rsid w:val="00E32BB7"/>
    <w:rsid w:val="00E47D88"/>
    <w:rsid w:val="00E60CE6"/>
    <w:rsid w:val="00E813A2"/>
    <w:rsid w:val="00EB2C40"/>
    <w:rsid w:val="00ED6343"/>
    <w:rsid w:val="00EF0FD5"/>
    <w:rsid w:val="00EF2936"/>
    <w:rsid w:val="00F17399"/>
    <w:rsid w:val="00F22D9C"/>
    <w:rsid w:val="00F3026E"/>
    <w:rsid w:val="00F3404D"/>
    <w:rsid w:val="00F43F16"/>
    <w:rsid w:val="00F60E22"/>
    <w:rsid w:val="00F63FD4"/>
    <w:rsid w:val="00F67809"/>
    <w:rsid w:val="00F7006E"/>
    <w:rsid w:val="00F709C1"/>
    <w:rsid w:val="00F807C5"/>
    <w:rsid w:val="00FA06F7"/>
    <w:rsid w:val="00FF066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79ECB331"/>
  <w15:docId w15:val="{A106291D-3FC2-4C29-A3EF-F2F9E4C14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FAF"/>
  </w:style>
  <w:style w:type="paragraph" w:styleId="Titre2">
    <w:name w:val="heading 2"/>
    <w:basedOn w:val="Normal"/>
    <w:link w:val="Titre2Car"/>
    <w:uiPriority w:val="9"/>
    <w:qFormat/>
    <w:rsid w:val="000C179A"/>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re3">
    <w:name w:val="heading 3"/>
    <w:basedOn w:val="Normal"/>
    <w:next w:val="Normal"/>
    <w:link w:val="Titre3Car"/>
    <w:uiPriority w:val="9"/>
    <w:semiHidden/>
    <w:unhideWhenUsed/>
    <w:qFormat/>
    <w:rsid w:val="00D95B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D970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3C1D"/>
    <w:pPr>
      <w:tabs>
        <w:tab w:val="center" w:pos="4153"/>
        <w:tab w:val="right" w:pos="8306"/>
      </w:tabs>
      <w:spacing w:after="0" w:line="240" w:lineRule="auto"/>
    </w:pPr>
  </w:style>
  <w:style w:type="character" w:customStyle="1" w:styleId="En-tteCar">
    <w:name w:val="En-tête Car"/>
    <w:basedOn w:val="Policepardfaut"/>
    <w:link w:val="En-tte"/>
    <w:uiPriority w:val="99"/>
    <w:rsid w:val="00E23C1D"/>
  </w:style>
  <w:style w:type="paragraph" w:styleId="Pieddepage">
    <w:name w:val="footer"/>
    <w:basedOn w:val="Normal"/>
    <w:link w:val="PieddepageCar"/>
    <w:uiPriority w:val="99"/>
    <w:unhideWhenUsed/>
    <w:rsid w:val="00E23C1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23C1D"/>
  </w:style>
  <w:style w:type="paragraph" w:styleId="NormalWeb">
    <w:name w:val="Normal (Web)"/>
    <w:basedOn w:val="Normal"/>
    <w:uiPriority w:val="99"/>
    <w:unhideWhenUsed/>
    <w:rsid w:val="00E23C1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4144CF"/>
    <w:pPr>
      <w:ind w:left="720"/>
      <w:contextualSpacing/>
    </w:pPr>
  </w:style>
  <w:style w:type="character" w:styleId="Lienhypertexte">
    <w:name w:val="Hyperlink"/>
    <w:basedOn w:val="Policepardfaut"/>
    <w:uiPriority w:val="99"/>
    <w:unhideWhenUsed/>
    <w:rsid w:val="00990998"/>
    <w:rPr>
      <w:color w:val="0563C1" w:themeColor="hyperlink"/>
      <w:u w:val="single"/>
    </w:rPr>
  </w:style>
  <w:style w:type="character" w:customStyle="1" w:styleId="Titre2Car">
    <w:name w:val="Titre 2 Car"/>
    <w:basedOn w:val="Policepardfaut"/>
    <w:link w:val="Titre2"/>
    <w:uiPriority w:val="9"/>
    <w:rsid w:val="000C179A"/>
    <w:rPr>
      <w:rFonts w:ascii="Times New Roman" w:eastAsia="Times New Roman" w:hAnsi="Times New Roman" w:cs="Times New Roman"/>
      <w:b/>
      <w:bCs/>
      <w:sz w:val="36"/>
      <w:szCs w:val="36"/>
      <w:lang w:val="en-US"/>
    </w:rPr>
  </w:style>
  <w:style w:type="paragraph" w:customStyle="1" w:styleId="niv1">
    <w:name w:val="niv1"/>
    <w:basedOn w:val="Normal"/>
    <w:rsid w:val="000C179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3Car">
    <w:name w:val="Titre 3 Car"/>
    <w:basedOn w:val="Policepardfaut"/>
    <w:link w:val="Titre3"/>
    <w:uiPriority w:val="9"/>
    <w:semiHidden/>
    <w:rsid w:val="00D95B9F"/>
    <w:rPr>
      <w:rFonts w:asciiTheme="majorHAnsi" w:eastAsiaTheme="majorEastAsia" w:hAnsiTheme="majorHAnsi" w:cstheme="majorBidi"/>
      <w:color w:val="1F4D78" w:themeColor="accent1" w:themeShade="7F"/>
      <w:sz w:val="24"/>
      <w:szCs w:val="24"/>
    </w:rPr>
  </w:style>
  <w:style w:type="paragraph" w:styleId="Textedebulles">
    <w:name w:val="Balloon Text"/>
    <w:basedOn w:val="Normal"/>
    <w:link w:val="TextedebullesCar"/>
    <w:uiPriority w:val="99"/>
    <w:semiHidden/>
    <w:unhideWhenUsed/>
    <w:rsid w:val="00D95B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5B9F"/>
    <w:rPr>
      <w:rFonts w:ascii="Segoe UI" w:hAnsi="Segoe UI" w:cs="Segoe UI"/>
      <w:sz w:val="18"/>
      <w:szCs w:val="18"/>
    </w:rPr>
  </w:style>
  <w:style w:type="character" w:customStyle="1" w:styleId="Titre4Car">
    <w:name w:val="Titre 4 Car"/>
    <w:basedOn w:val="Policepardfaut"/>
    <w:link w:val="Titre4"/>
    <w:uiPriority w:val="9"/>
    <w:semiHidden/>
    <w:rsid w:val="00D9701A"/>
    <w:rPr>
      <w:rFonts w:asciiTheme="majorHAnsi" w:eastAsiaTheme="majorEastAsia" w:hAnsiTheme="majorHAnsi" w:cstheme="majorBidi"/>
      <w:i/>
      <w:iCs/>
      <w:color w:val="2E74B5" w:themeColor="accent1" w:themeShade="BF"/>
    </w:rPr>
  </w:style>
  <w:style w:type="character" w:customStyle="1" w:styleId="mw-headline">
    <w:name w:val="mw-headline"/>
    <w:basedOn w:val="Policepardfaut"/>
    <w:rsid w:val="00D9701A"/>
  </w:style>
  <w:style w:type="character" w:customStyle="1" w:styleId="lang-en">
    <w:name w:val="lang-en"/>
    <w:basedOn w:val="Policepardfaut"/>
    <w:rsid w:val="00D97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3783">
      <w:bodyDiv w:val="1"/>
      <w:marLeft w:val="0"/>
      <w:marRight w:val="0"/>
      <w:marTop w:val="0"/>
      <w:marBottom w:val="0"/>
      <w:divBdr>
        <w:top w:val="none" w:sz="0" w:space="0" w:color="auto"/>
        <w:left w:val="none" w:sz="0" w:space="0" w:color="auto"/>
        <w:bottom w:val="none" w:sz="0" w:space="0" w:color="auto"/>
        <w:right w:val="none" w:sz="0" w:space="0" w:color="auto"/>
      </w:divBdr>
      <w:divsChild>
        <w:div w:id="1243761149">
          <w:marLeft w:val="547"/>
          <w:marRight w:val="0"/>
          <w:marTop w:val="115"/>
          <w:marBottom w:val="0"/>
          <w:divBdr>
            <w:top w:val="none" w:sz="0" w:space="0" w:color="auto"/>
            <w:left w:val="none" w:sz="0" w:space="0" w:color="auto"/>
            <w:bottom w:val="none" w:sz="0" w:space="0" w:color="auto"/>
            <w:right w:val="none" w:sz="0" w:space="0" w:color="auto"/>
          </w:divBdr>
        </w:div>
      </w:divsChild>
    </w:div>
    <w:div w:id="25836043">
      <w:bodyDiv w:val="1"/>
      <w:marLeft w:val="0"/>
      <w:marRight w:val="0"/>
      <w:marTop w:val="0"/>
      <w:marBottom w:val="0"/>
      <w:divBdr>
        <w:top w:val="none" w:sz="0" w:space="0" w:color="auto"/>
        <w:left w:val="none" w:sz="0" w:space="0" w:color="auto"/>
        <w:bottom w:val="none" w:sz="0" w:space="0" w:color="auto"/>
        <w:right w:val="none" w:sz="0" w:space="0" w:color="auto"/>
      </w:divBdr>
      <w:divsChild>
        <w:div w:id="84612918">
          <w:marLeft w:val="0"/>
          <w:marRight w:val="0"/>
          <w:marTop w:val="0"/>
          <w:marBottom w:val="0"/>
          <w:divBdr>
            <w:top w:val="none" w:sz="0" w:space="0" w:color="auto"/>
            <w:left w:val="none" w:sz="0" w:space="0" w:color="auto"/>
            <w:bottom w:val="none" w:sz="0" w:space="0" w:color="auto"/>
            <w:right w:val="none" w:sz="0" w:space="0" w:color="auto"/>
          </w:divBdr>
        </w:div>
      </w:divsChild>
    </w:div>
    <w:div w:id="66001177">
      <w:bodyDiv w:val="1"/>
      <w:marLeft w:val="0"/>
      <w:marRight w:val="0"/>
      <w:marTop w:val="0"/>
      <w:marBottom w:val="0"/>
      <w:divBdr>
        <w:top w:val="none" w:sz="0" w:space="0" w:color="auto"/>
        <w:left w:val="none" w:sz="0" w:space="0" w:color="auto"/>
        <w:bottom w:val="none" w:sz="0" w:space="0" w:color="auto"/>
        <w:right w:val="none" w:sz="0" w:space="0" w:color="auto"/>
      </w:divBdr>
      <w:divsChild>
        <w:div w:id="1155609560">
          <w:marLeft w:val="0"/>
          <w:marRight w:val="0"/>
          <w:marTop w:val="0"/>
          <w:marBottom w:val="0"/>
          <w:divBdr>
            <w:top w:val="none" w:sz="0" w:space="0" w:color="auto"/>
            <w:left w:val="none" w:sz="0" w:space="0" w:color="auto"/>
            <w:bottom w:val="none" w:sz="0" w:space="0" w:color="auto"/>
            <w:right w:val="none" w:sz="0" w:space="0" w:color="auto"/>
          </w:divBdr>
        </w:div>
      </w:divsChild>
    </w:div>
    <w:div w:id="74280455">
      <w:bodyDiv w:val="1"/>
      <w:marLeft w:val="0"/>
      <w:marRight w:val="0"/>
      <w:marTop w:val="0"/>
      <w:marBottom w:val="0"/>
      <w:divBdr>
        <w:top w:val="none" w:sz="0" w:space="0" w:color="auto"/>
        <w:left w:val="none" w:sz="0" w:space="0" w:color="auto"/>
        <w:bottom w:val="none" w:sz="0" w:space="0" w:color="auto"/>
        <w:right w:val="none" w:sz="0" w:space="0" w:color="auto"/>
      </w:divBdr>
    </w:div>
    <w:div w:id="160581359">
      <w:bodyDiv w:val="1"/>
      <w:marLeft w:val="0"/>
      <w:marRight w:val="0"/>
      <w:marTop w:val="0"/>
      <w:marBottom w:val="0"/>
      <w:divBdr>
        <w:top w:val="none" w:sz="0" w:space="0" w:color="auto"/>
        <w:left w:val="none" w:sz="0" w:space="0" w:color="auto"/>
        <w:bottom w:val="none" w:sz="0" w:space="0" w:color="auto"/>
        <w:right w:val="none" w:sz="0" w:space="0" w:color="auto"/>
      </w:divBdr>
      <w:divsChild>
        <w:div w:id="1492939320">
          <w:marLeft w:val="0"/>
          <w:marRight w:val="0"/>
          <w:marTop w:val="0"/>
          <w:marBottom w:val="0"/>
          <w:divBdr>
            <w:top w:val="none" w:sz="0" w:space="0" w:color="auto"/>
            <w:left w:val="none" w:sz="0" w:space="0" w:color="auto"/>
            <w:bottom w:val="none" w:sz="0" w:space="0" w:color="auto"/>
            <w:right w:val="none" w:sz="0" w:space="0" w:color="auto"/>
          </w:divBdr>
          <w:divsChild>
            <w:div w:id="1463814199">
              <w:marLeft w:val="0"/>
              <w:marRight w:val="0"/>
              <w:marTop w:val="0"/>
              <w:marBottom w:val="0"/>
              <w:divBdr>
                <w:top w:val="none" w:sz="0" w:space="0" w:color="auto"/>
                <w:left w:val="none" w:sz="0" w:space="0" w:color="auto"/>
                <w:bottom w:val="none" w:sz="0" w:space="0" w:color="auto"/>
                <w:right w:val="none" w:sz="0" w:space="0" w:color="auto"/>
              </w:divBdr>
            </w:div>
            <w:div w:id="1660379298">
              <w:marLeft w:val="0"/>
              <w:marRight w:val="0"/>
              <w:marTop w:val="0"/>
              <w:marBottom w:val="0"/>
              <w:divBdr>
                <w:top w:val="none" w:sz="0" w:space="0" w:color="auto"/>
                <w:left w:val="none" w:sz="0" w:space="0" w:color="auto"/>
                <w:bottom w:val="none" w:sz="0" w:space="0" w:color="auto"/>
                <w:right w:val="none" w:sz="0" w:space="0" w:color="auto"/>
              </w:divBdr>
              <w:divsChild>
                <w:div w:id="841628956">
                  <w:marLeft w:val="0"/>
                  <w:marRight w:val="0"/>
                  <w:marTop w:val="0"/>
                  <w:marBottom w:val="0"/>
                  <w:divBdr>
                    <w:top w:val="none" w:sz="0" w:space="0" w:color="auto"/>
                    <w:left w:val="none" w:sz="0" w:space="0" w:color="auto"/>
                    <w:bottom w:val="none" w:sz="0" w:space="0" w:color="auto"/>
                    <w:right w:val="none" w:sz="0" w:space="0" w:color="auto"/>
                  </w:divBdr>
                  <w:divsChild>
                    <w:div w:id="86645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820386">
      <w:bodyDiv w:val="1"/>
      <w:marLeft w:val="0"/>
      <w:marRight w:val="0"/>
      <w:marTop w:val="0"/>
      <w:marBottom w:val="0"/>
      <w:divBdr>
        <w:top w:val="none" w:sz="0" w:space="0" w:color="auto"/>
        <w:left w:val="none" w:sz="0" w:space="0" w:color="auto"/>
        <w:bottom w:val="none" w:sz="0" w:space="0" w:color="auto"/>
        <w:right w:val="none" w:sz="0" w:space="0" w:color="auto"/>
      </w:divBdr>
    </w:div>
    <w:div w:id="1281184101">
      <w:bodyDiv w:val="1"/>
      <w:marLeft w:val="0"/>
      <w:marRight w:val="0"/>
      <w:marTop w:val="0"/>
      <w:marBottom w:val="0"/>
      <w:divBdr>
        <w:top w:val="none" w:sz="0" w:space="0" w:color="auto"/>
        <w:left w:val="none" w:sz="0" w:space="0" w:color="auto"/>
        <w:bottom w:val="none" w:sz="0" w:space="0" w:color="auto"/>
        <w:right w:val="none" w:sz="0" w:space="0" w:color="auto"/>
      </w:divBdr>
      <w:divsChild>
        <w:div w:id="2127847372">
          <w:marLeft w:val="547"/>
          <w:marRight w:val="0"/>
          <w:marTop w:val="115"/>
          <w:marBottom w:val="0"/>
          <w:divBdr>
            <w:top w:val="none" w:sz="0" w:space="0" w:color="auto"/>
            <w:left w:val="none" w:sz="0" w:space="0" w:color="auto"/>
            <w:bottom w:val="none" w:sz="0" w:space="0" w:color="auto"/>
            <w:right w:val="none" w:sz="0" w:space="0" w:color="auto"/>
          </w:divBdr>
        </w:div>
      </w:divsChild>
    </w:div>
    <w:div w:id="1454979773">
      <w:bodyDiv w:val="1"/>
      <w:marLeft w:val="0"/>
      <w:marRight w:val="0"/>
      <w:marTop w:val="0"/>
      <w:marBottom w:val="0"/>
      <w:divBdr>
        <w:top w:val="none" w:sz="0" w:space="0" w:color="auto"/>
        <w:left w:val="none" w:sz="0" w:space="0" w:color="auto"/>
        <w:bottom w:val="none" w:sz="0" w:space="0" w:color="auto"/>
        <w:right w:val="none" w:sz="0" w:space="0" w:color="auto"/>
      </w:divBdr>
    </w:div>
    <w:div w:id="1532916007">
      <w:bodyDiv w:val="1"/>
      <w:marLeft w:val="0"/>
      <w:marRight w:val="0"/>
      <w:marTop w:val="0"/>
      <w:marBottom w:val="0"/>
      <w:divBdr>
        <w:top w:val="none" w:sz="0" w:space="0" w:color="auto"/>
        <w:left w:val="none" w:sz="0" w:space="0" w:color="auto"/>
        <w:bottom w:val="none" w:sz="0" w:space="0" w:color="auto"/>
        <w:right w:val="none" w:sz="0" w:space="0" w:color="auto"/>
      </w:divBdr>
      <w:divsChild>
        <w:div w:id="544832317">
          <w:marLeft w:val="0"/>
          <w:marRight w:val="0"/>
          <w:marTop w:val="0"/>
          <w:marBottom w:val="0"/>
          <w:divBdr>
            <w:top w:val="none" w:sz="0" w:space="0" w:color="auto"/>
            <w:left w:val="none" w:sz="0" w:space="0" w:color="auto"/>
            <w:bottom w:val="none" w:sz="0" w:space="0" w:color="auto"/>
            <w:right w:val="none" w:sz="0" w:space="0" w:color="auto"/>
          </w:divBdr>
          <w:divsChild>
            <w:div w:id="1917590784">
              <w:marLeft w:val="0"/>
              <w:marRight w:val="0"/>
              <w:marTop w:val="0"/>
              <w:marBottom w:val="0"/>
              <w:divBdr>
                <w:top w:val="none" w:sz="0" w:space="0" w:color="auto"/>
                <w:left w:val="none" w:sz="0" w:space="0" w:color="auto"/>
                <w:bottom w:val="none" w:sz="0" w:space="0" w:color="auto"/>
                <w:right w:val="none" w:sz="0" w:space="0" w:color="auto"/>
              </w:divBdr>
            </w:div>
          </w:divsChild>
        </w:div>
        <w:div w:id="1358966349">
          <w:marLeft w:val="0"/>
          <w:marRight w:val="0"/>
          <w:marTop w:val="0"/>
          <w:marBottom w:val="0"/>
          <w:divBdr>
            <w:top w:val="none" w:sz="0" w:space="0" w:color="auto"/>
            <w:left w:val="none" w:sz="0" w:space="0" w:color="auto"/>
            <w:bottom w:val="none" w:sz="0" w:space="0" w:color="auto"/>
            <w:right w:val="none" w:sz="0" w:space="0" w:color="auto"/>
          </w:divBdr>
          <w:divsChild>
            <w:div w:id="2082750020">
              <w:marLeft w:val="0"/>
              <w:marRight w:val="0"/>
              <w:marTop w:val="0"/>
              <w:marBottom w:val="0"/>
              <w:divBdr>
                <w:top w:val="none" w:sz="0" w:space="0" w:color="auto"/>
                <w:left w:val="none" w:sz="0" w:space="0" w:color="auto"/>
                <w:bottom w:val="none" w:sz="0" w:space="0" w:color="auto"/>
                <w:right w:val="none" w:sz="0" w:space="0" w:color="auto"/>
              </w:divBdr>
              <w:divsChild>
                <w:div w:id="19347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138041">
      <w:bodyDiv w:val="1"/>
      <w:marLeft w:val="0"/>
      <w:marRight w:val="0"/>
      <w:marTop w:val="0"/>
      <w:marBottom w:val="0"/>
      <w:divBdr>
        <w:top w:val="none" w:sz="0" w:space="0" w:color="auto"/>
        <w:left w:val="none" w:sz="0" w:space="0" w:color="auto"/>
        <w:bottom w:val="none" w:sz="0" w:space="0" w:color="auto"/>
        <w:right w:val="none" w:sz="0" w:space="0" w:color="auto"/>
      </w:divBdr>
      <w:divsChild>
        <w:div w:id="1275211488">
          <w:marLeft w:val="0"/>
          <w:marRight w:val="0"/>
          <w:marTop w:val="0"/>
          <w:marBottom w:val="0"/>
          <w:divBdr>
            <w:top w:val="none" w:sz="0" w:space="0" w:color="auto"/>
            <w:left w:val="none" w:sz="0" w:space="0" w:color="auto"/>
            <w:bottom w:val="none" w:sz="0" w:space="0" w:color="auto"/>
            <w:right w:val="none" w:sz="0" w:space="0" w:color="auto"/>
          </w:divBdr>
        </w:div>
      </w:divsChild>
    </w:div>
    <w:div w:id="2032342949">
      <w:bodyDiv w:val="1"/>
      <w:marLeft w:val="0"/>
      <w:marRight w:val="0"/>
      <w:marTop w:val="0"/>
      <w:marBottom w:val="0"/>
      <w:divBdr>
        <w:top w:val="none" w:sz="0" w:space="0" w:color="auto"/>
        <w:left w:val="none" w:sz="0" w:space="0" w:color="auto"/>
        <w:bottom w:val="none" w:sz="0" w:space="0" w:color="auto"/>
        <w:right w:val="none" w:sz="0" w:space="0" w:color="auto"/>
      </w:divBdr>
    </w:div>
    <w:div w:id="2083595828">
      <w:bodyDiv w:val="1"/>
      <w:marLeft w:val="0"/>
      <w:marRight w:val="0"/>
      <w:marTop w:val="0"/>
      <w:marBottom w:val="0"/>
      <w:divBdr>
        <w:top w:val="none" w:sz="0" w:space="0" w:color="auto"/>
        <w:left w:val="none" w:sz="0" w:space="0" w:color="auto"/>
        <w:bottom w:val="none" w:sz="0" w:space="0" w:color="auto"/>
        <w:right w:val="none" w:sz="0" w:space="0" w:color="auto"/>
      </w:divBdr>
      <w:divsChild>
        <w:div w:id="1667972771">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entcamarche.net/contents/1083-systeme-d-information" TargetMode="External"/><Relationship Id="rId13" Type="http://schemas.microsoft.com/office/2007/relationships/hdphoto" Target="media/hdphoto2.wdp"/><Relationship Id="rId18" Type="http://schemas.openxmlformats.org/officeDocument/2006/relationships/hyperlink" Target="https://fr.wikipedia.org/wiki/M%C3%A9thodologi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fr.wikipedia.org/wiki/Cross_Industry_Standard_Process_for_Data_Minin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fr.wikipedia.org/wiki/Base_de_donn%C3%A9e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r.wikipedia.org/wiki/Exploration_de_donn%C3%A9es" TargetMode="External"/><Relationship Id="rId20" Type="http://schemas.openxmlformats.org/officeDocument/2006/relationships/hyperlink" Target="https://fr.wikipedia.org/wiki/SAS_Institu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hyperlink" Target="https://fr.wikipedia.org/wiki/DMAIC" TargetMode="External"/><Relationship Id="rId5" Type="http://schemas.openxmlformats.org/officeDocument/2006/relationships/webSettings" Target="webSettings.xml"/><Relationship Id="rId15" Type="http://schemas.microsoft.com/office/2007/relationships/hdphoto" Target="media/hdphoto3.wdp"/><Relationship Id="rId23" Type="http://schemas.openxmlformats.org/officeDocument/2006/relationships/hyperlink" Target="https://fr.wikipedia.org/wiki/SAS_Institute"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fr.wikipedia.org/wiki/SEMMA"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https://fr.wikipedia.org/wiki/SEMMA"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88352-2AA6-41BB-A864-EEB0A244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8</Pages>
  <Words>1696</Words>
  <Characters>9672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ADBERRACHID</dc:creator>
  <cp:lastModifiedBy>ADBERRACHID</cp:lastModifiedBy>
  <cp:revision>18</cp:revision>
  <cp:lastPrinted>2016-05-25T20:29:00Z</cp:lastPrinted>
  <dcterms:created xsi:type="dcterms:W3CDTF">2016-05-12T08:37:00Z</dcterms:created>
  <dcterms:modified xsi:type="dcterms:W3CDTF">2016-05-26T11:41:00Z</dcterms:modified>
</cp:coreProperties>
</file>